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06E9" w14:textId="77777777" w:rsidR="00FB4653" w:rsidRDefault="00C65632">
      <w:pPr>
        <w:spacing w:before="106"/>
        <w:ind w:left="100"/>
        <w:rPr>
          <w:rFonts w:ascii="Calibri"/>
          <w:b/>
          <w:sz w:val="44"/>
        </w:rPr>
      </w:pPr>
      <w:r>
        <w:rPr>
          <w:rFonts w:ascii="Calibri"/>
          <w:b/>
          <w:color w:val="00B1DD"/>
          <w:w w:val="105"/>
          <w:sz w:val="44"/>
        </w:rPr>
        <w:t>Drug Driving Toolbox Talk</w:t>
      </w:r>
    </w:p>
    <w:p w14:paraId="2A38DF01" w14:textId="77777777" w:rsidR="00FB4653" w:rsidRDefault="00FB4653">
      <w:pPr>
        <w:pStyle w:val="BodyText"/>
        <w:spacing w:before="4"/>
        <w:ind w:left="0" w:firstLine="0"/>
        <w:rPr>
          <w:rFonts w:ascii="Calibri"/>
          <w:b/>
          <w:sz w:val="41"/>
        </w:rPr>
      </w:pPr>
    </w:p>
    <w:p w14:paraId="62CFF257" w14:textId="77777777" w:rsidR="00FB4653" w:rsidRDefault="00C65632">
      <w:pPr>
        <w:pStyle w:val="BodyText"/>
        <w:spacing w:before="0" w:line="235" w:lineRule="auto"/>
        <w:ind w:left="100" w:right="156" w:firstLine="0"/>
      </w:pPr>
      <w:r>
        <w:rPr>
          <w:color w:val="003D5A"/>
          <w:w w:val="95"/>
        </w:rPr>
        <w:t>It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is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illegal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to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drive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if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you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are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unfit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to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do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so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due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to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legal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or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illegal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drugs.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In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March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2015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UK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law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changed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to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make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>it</w:t>
      </w:r>
      <w:r>
        <w:rPr>
          <w:color w:val="003D5A"/>
          <w:spacing w:val="-28"/>
          <w:w w:val="95"/>
        </w:rPr>
        <w:t xml:space="preserve"> </w:t>
      </w:r>
      <w:r>
        <w:rPr>
          <w:color w:val="003D5A"/>
          <w:w w:val="95"/>
        </w:rPr>
        <w:t>easier</w:t>
      </w:r>
      <w:r>
        <w:rPr>
          <w:color w:val="003D5A"/>
          <w:spacing w:val="-29"/>
          <w:w w:val="95"/>
        </w:rPr>
        <w:t xml:space="preserve"> </w:t>
      </w:r>
      <w:r>
        <w:rPr>
          <w:color w:val="003D5A"/>
          <w:w w:val="95"/>
        </w:rPr>
        <w:t xml:space="preserve">for </w:t>
      </w:r>
      <w:r>
        <w:rPr>
          <w:color w:val="003D5A"/>
          <w:w w:val="90"/>
        </w:rPr>
        <w:t>the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Police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catch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and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prosecute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drug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drivers.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It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is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now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against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law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drive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a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vehicle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whilst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under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influence</w:t>
      </w:r>
      <w:r>
        <w:rPr>
          <w:color w:val="003D5A"/>
          <w:spacing w:val="-19"/>
          <w:w w:val="90"/>
        </w:rPr>
        <w:t xml:space="preserve"> </w:t>
      </w:r>
      <w:r>
        <w:rPr>
          <w:color w:val="003D5A"/>
          <w:w w:val="90"/>
        </w:rPr>
        <w:t>of</w:t>
      </w:r>
      <w:r>
        <w:rPr>
          <w:color w:val="003D5A"/>
          <w:spacing w:val="-18"/>
          <w:w w:val="90"/>
        </w:rPr>
        <w:t xml:space="preserve"> </w:t>
      </w:r>
      <w:r>
        <w:rPr>
          <w:color w:val="003D5A"/>
          <w:w w:val="90"/>
        </w:rPr>
        <w:t xml:space="preserve">illegal </w:t>
      </w:r>
      <w:r>
        <w:rPr>
          <w:color w:val="003D5A"/>
        </w:rPr>
        <w:t>drugs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certain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medical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drugs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show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being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above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specific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levels,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limits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different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each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drug.</w:t>
      </w:r>
    </w:p>
    <w:p w14:paraId="5E90F0A9" w14:textId="77777777" w:rsidR="00FB4653" w:rsidRDefault="00C65632">
      <w:pPr>
        <w:pStyle w:val="BodyText"/>
        <w:spacing w:before="169" w:line="235" w:lineRule="auto"/>
        <w:ind w:left="100" w:right="165" w:firstLine="0"/>
      </w:pPr>
      <w:r>
        <w:rPr>
          <w:color w:val="003D5A"/>
          <w:w w:val="95"/>
        </w:rPr>
        <w:t>The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new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law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does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allow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drivers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with</w:t>
      </w:r>
      <w:r>
        <w:rPr>
          <w:color w:val="003D5A"/>
          <w:spacing w:val="-33"/>
          <w:w w:val="95"/>
        </w:rPr>
        <w:t xml:space="preserve"> </w:t>
      </w:r>
      <w:r>
        <w:rPr>
          <w:color w:val="003D5A"/>
          <w:w w:val="95"/>
        </w:rPr>
        <w:t>trace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amounts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of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illegal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drugs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to</w:t>
      </w:r>
      <w:r>
        <w:rPr>
          <w:color w:val="003D5A"/>
          <w:spacing w:val="-33"/>
          <w:w w:val="95"/>
        </w:rPr>
        <w:t xml:space="preserve"> </w:t>
      </w:r>
      <w:r>
        <w:rPr>
          <w:color w:val="003D5A"/>
          <w:w w:val="95"/>
        </w:rPr>
        <w:t>get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behind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the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wheel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of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a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>vehicle</w:t>
      </w:r>
      <w:r>
        <w:rPr>
          <w:color w:val="003D5A"/>
          <w:spacing w:val="-33"/>
          <w:w w:val="95"/>
        </w:rPr>
        <w:t xml:space="preserve"> </w:t>
      </w:r>
      <w:r>
        <w:rPr>
          <w:color w:val="003D5A"/>
          <w:w w:val="95"/>
        </w:rPr>
        <w:t>however,</w:t>
      </w:r>
      <w:r>
        <w:rPr>
          <w:color w:val="003D5A"/>
          <w:spacing w:val="-34"/>
          <w:w w:val="95"/>
        </w:rPr>
        <w:t xml:space="preserve"> </w:t>
      </w:r>
      <w:r>
        <w:rPr>
          <w:color w:val="003D5A"/>
          <w:w w:val="95"/>
        </w:rPr>
        <w:t xml:space="preserve">when </w:t>
      </w:r>
      <w:r>
        <w:rPr>
          <w:color w:val="003D5A"/>
          <w:w w:val="90"/>
        </w:rPr>
        <w:t>illegal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drug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limits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are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exceeded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these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drivers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will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be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prosecuted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whether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their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driving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was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impaired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or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not.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>However,</w:t>
      </w:r>
      <w:r>
        <w:rPr>
          <w:color w:val="003D5A"/>
          <w:spacing w:val="-13"/>
          <w:w w:val="90"/>
        </w:rPr>
        <w:t xml:space="preserve"> </w:t>
      </w:r>
      <w:r>
        <w:rPr>
          <w:color w:val="003D5A"/>
          <w:w w:val="90"/>
        </w:rPr>
        <w:t xml:space="preserve">drivers </w:t>
      </w:r>
      <w:r>
        <w:rPr>
          <w:color w:val="003D5A"/>
        </w:rPr>
        <w:t>taking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prescription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medicines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directed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doctor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whose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unimpaired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law.</w:t>
      </w:r>
    </w:p>
    <w:p w14:paraId="796D634D" w14:textId="77777777" w:rsidR="00FB4653" w:rsidRDefault="00FB4653">
      <w:pPr>
        <w:pStyle w:val="BodyText"/>
        <w:spacing w:before="0"/>
        <w:ind w:left="0" w:firstLine="0"/>
        <w:rPr>
          <w:sz w:val="24"/>
        </w:rPr>
      </w:pPr>
    </w:p>
    <w:p w14:paraId="74876DFE" w14:textId="77777777" w:rsidR="00FB4653" w:rsidRDefault="00FB4653">
      <w:pPr>
        <w:pStyle w:val="BodyText"/>
        <w:spacing w:before="5"/>
        <w:ind w:left="0" w:firstLine="0"/>
        <w:rPr>
          <w:sz w:val="25"/>
        </w:rPr>
      </w:pPr>
    </w:p>
    <w:p w14:paraId="0A938E35" w14:textId="77777777" w:rsidR="00FB4653" w:rsidRDefault="00C65632">
      <w:pPr>
        <w:pStyle w:val="Heading1"/>
      </w:pPr>
      <w:r>
        <w:rPr>
          <w:color w:val="00B1DD"/>
          <w:w w:val="105"/>
        </w:rPr>
        <w:t>Drug Effects</w:t>
      </w:r>
    </w:p>
    <w:p w14:paraId="59C32E24" w14:textId="77777777" w:rsidR="00FB4653" w:rsidRDefault="00C65632">
      <w:pPr>
        <w:pStyle w:val="BodyText"/>
        <w:spacing w:before="134"/>
        <w:ind w:left="100" w:firstLine="0"/>
      </w:pPr>
      <w:r>
        <w:rPr>
          <w:color w:val="003D5A"/>
          <w:w w:val="95"/>
        </w:rPr>
        <w:t xml:space="preserve">Alcohol affects the way we drive but drugs have a range of different </w:t>
      </w:r>
      <w:proofErr w:type="spellStart"/>
      <w:r>
        <w:rPr>
          <w:color w:val="003D5A"/>
          <w:w w:val="95"/>
        </w:rPr>
        <w:t>affects</w:t>
      </w:r>
      <w:proofErr w:type="spellEnd"/>
      <w:r>
        <w:rPr>
          <w:color w:val="003D5A"/>
          <w:w w:val="95"/>
        </w:rPr>
        <w:t xml:space="preserve"> on driving too including:</w:t>
      </w:r>
    </w:p>
    <w:p w14:paraId="2FCDFF55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slower reaction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times</w:t>
      </w:r>
    </w:p>
    <w:p w14:paraId="0CC93B12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spacing w:before="164"/>
        <w:rPr>
          <w:sz w:val="20"/>
        </w:rPr>
      </w:pPr>
      <w:r>
        <w:rPr>
          <w:color w:val="003D5A"/>
          <w:w w:val="95"/>
          <w:sz w:val="20"/>
        </w:rPr>
        <w:t>erratic and aggressive</w:t>
      </w:r>
      <w:r>
        <w:rPr>
          <w:color w:val="003D5A"/>
          <w:spacing w:val="-16"/>
          <w:w w:val="95"/>
          <w:sz w:val="20"/>
        </w:rPr>
        <w:t xml:space="preserve"> </w:t>
      </w:r>
      <w:proofErr w:type="spellStart"/>
      <w:r>
        <w:rPr>
          <w:color w:val="003D5A"/>
          <w:w w:val="95"/>
          <w:sz w:val="20"/>
        </w:rPr>
        <w:t>behaviour</w:t>
      </w:r>
      <w:proofErr w:type="spellEnd"/>
    </w:p>
    <w:p w14:paraId="1EEBD731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0"/>
          <w:sz w:val="20"/>
        </w:rPr>
        <w:t>inability to</w:t>
      </w:r>
      <w:r>
        <w:rPr>
          <w:color w:val="003D5A"/>
          <w:spacing w:val="-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concentrate</w:t>
      </w:r>
    </w:p>
    <w:p w14:paraId="58AB2860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hallucinations and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dizziness</w:t>
      </w:r>
    </w:p>
    <w:p w14:paraId="3938BFD8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0"/>
          <w:sz w:val="20"/>
        </w:rPr>
        <w:t>fatigue and panic</w:t>
      </w:r>
      <w:r>
        <w:rPr>
          <w:color w:val="003D5A"/>
          <w:spacing w:val="-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attacks</w:t>
      </w:r>
    </w:p>
    <w:p w14:paraId="51249A8F" w14:textId="77777777" w:rsidR="00FB4653" w:rsidRDefault="00C65632">
      <w:pPr>
        <w:pStyle w:val="BodyText"/>
        <w:spacing w:before="169" w:line="235" w:lineRule="auto"/>
        <w:ind w:left="100" w:right="186" w:firstLine="0"/>
      </w:pPr>
      <w:r>
        <w:rPr>
          <w:color w:val="003D5A"/>
          <w:w w:val="90"/>
        </w:rPr>
        <w:t>Different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drugs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have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different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speeds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in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which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they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are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broken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down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by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body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and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new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prescribed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limits</w:t>
      </w:r>
      <w:r>
        <w:rPr>
          <w:color w:val="003D5A"/>
          <w:spacing w:val="-24"/>
          <w:w w:val="90"/>
        </w:rPr>
        <w:t xml:space="preserve"> </w:t>
      </w:r>
      <w:r>
        <w:rPr>
          <w:color w:val="003D5A"/>
          <w:w w:val="90"/>
        </w:rPr>
        <w:t>reflect</w:t>
      </w:r>
      <w:r>
        <w:rPr>
          <w:color w:val="003D5A"/>
          <w:spacing w:val="-23"/>
          <w:w w:val="90"/>
        </w:rPr>
        <w:t xml:space="preserve"> </w:t>
      </w:r>
      <w:r>
        <w:rPr>
          <w:color w:val="003D5A"/>
          <w:w w:val="90"/>
        </w:rPr>
        <w:t>these details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ensure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drivers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are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not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prosecuted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for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taking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medically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prescribed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drugs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in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appropriate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quantities.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law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now allows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drivers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have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small</w:t>
      </w:r>
      <w:r>
        <w:rPr>
          <w:color w:val="003D5A"/>
          <w:spacing w:val="-16"/>
          <w:w w:val="90"/>
        </w:rPr>
        <w:t xml:space="preserve"> </w:t>
      </w:r>
      <w:r>
        <w:rPr>
          <w:color w:val="003D5A"/>
          <w:w w:val="90"/>
        </w:rPr>
        <w:t>amounts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of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illegal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substances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in</w:t>
      </w:r>
      <w:r>
        <w:rPr>
          <w:color w:val="003D5A"/>
          <w:spacing w:val="-16"/>
          <w:w w:val="90"/>
        </w:rPr>
        <w:t xml:space="preserve"> </w:t>
      </w:r>
      <w:r>
        <w:rPr>
          <w:color w:val="003D5A"/>
          <w:w w:val="90"/>
        </w:rPr>
        <w:t>their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bodies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cover</w:t>
      </w:r>
      <w:r>
        <w:rPr>
          <w:color w:val="003D5A"/>
          <w:spacing w:val="-16"/>
          <w:w w:val="90"/>
        </w:rPr>
        <w:t xml:space="preserve"> </w:t>
      </w:r>
      <w:r>
        <w:rPr>
          <w:color w:val="003D5A"/>
          <w:w w:val="90"/>
        </w:rPr>
        <w:t>situations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for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example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where</w:t>
      </w:r>
      <w:r>
        <w:rPr>
          <w:color w:val="003D5A"/>
          <w:spacing w:val="-17"/>
          <w:w w:val="90"/>
        </w:rPr>
        <w:t xml:space="preserve"> </w:t>
      </w:r>
      <w:r>
        <w:rPr>
          <w:color w:val="003D5A"/>
          <w:w w:val="90"/>
        </w:rPr>
        <w:t>people</w:t>
      </w:r>
      <w:r>
        <w:rPr>
          <w:color w:val="003D5A"/>
          <w:spacing w:val="-16"/>
          <w:w w:val="90"/>
        </w:rPr>
        <w:t xml:space="preserve"> </w:t>
      </w:r>
      <w:r>
        <w:rPr>
          <w:color w:val="003D5A"/>
          <w:w w:val="90"/>
        </w:rPr>
        <w:t xml:space="preserve">have </w:t>
      </w:r>
      <w:r>
        <w:rPr>
          <w:color w:val="003D5A"/>
        </w:rPr>
        <w:t>unintentionally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passively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inhaled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cannabis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smoke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whilst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public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places.</w:t>
      </w:r>
    </w:p>
    <w:p w14:paraId="044A38AB" w14:textId="77777777" w:rsidR="00FB4653" w:rsidRDefault="00C65632">
      <w:pPr>
        <w:pStyle w:val="BodyText"/>
        <w:spacing w:before="168" w:line="235" w:lineRule="auto"/>
        <w:ind w:left="100" w:right="139" w:firstLine="0"/>
      </w:pPr>
      <w:r>
        <w:rPr>
          <w:color w:val="003D5A"/>
          <w:w w:val="90"/>
        </w:rPr>
        <w:t xml:space="preserve">Drugs that are covered by the new offence include eight illegal drugs and eight prescription drugs and these include, </w:t>
      </w:r>
      <w:r>
        <w:rPr>
          <w:color w:val="003D5A"/>
          <w:w w:val="85"/>
        </w:rPr>
        <w:t xml:space="preserve">Cannabis, Cocaine, Morphine, Methadone, Ketamine and Diazepam. The mixing of drugs with alcohol to ‘sharpen up’ will only </w:t>
      </w:r>
      <w:r>
        <w:rPr>
          <w:color w:val="003D5A"/>
          <w:w w:val="95"/>
        </w:rPr>
        <w:t>reduce driving a</w:t>
      </w:r>
      <w:r>
        <w:rPr>
          <w:color w:val="003D5A"/>
          <w:w w:val="95"/>
        </w:rPr>
        <w:t>bility and cause the driver to be a danger to themselves and others on the road.</w:t>
      </w:r>
    </w:p>
    <w:p w14:paraId="2E6CADFF" w14:textId="77777777" w:rsidR="00FB4653" w:rsidRDefault="00FB4653">
      <w:pPr>
        <w:pStyle w:val="BodyText"/>
        <w:spacing w:before="0"/>
        <w:ind w:left="0" w:firstLine="0"/>
        <w:rPr>
          <w:sz w:val="24"/>
        </w:rPr>
      </w:pPr>
    </w:p>
    <w:p w14:paraId="1A5BDA1E" w14:textId="77777777" w:rsidR="00FB4653" w:rsidRDefault="00FB4653">
      <w:pPr>
        <w:pStyle w:val="BodyText"/>
        <w:spacing w:before="6"/>
        <w:ind w:left="0" w:firstLine="0"/>
        <w:rPr>
          <w:sz w:val="25"/>
        </w:rPr>
      </w:pPr>
    </w:p>
    <w:p w14:paraId="50CB7981" w14:textId="77777777" w:rsidR="00FB4653" w:rsidRDefault="00C65632">
      <w:pPr>
        <w:pStyle w:val="Heading1"/>
      </w:pPr>
      <w:r>
        <w:rPr>
          <w:color w:val="00B1DD"/>
        </w:rPr>
        <w:t>If you get caught</w:t>
      </w:r>
    </w:p>
    <w:p w14:paraId="29012414" w14:textId="77777777" w:rsidR="00FB4653" w:rsidRDefault="00C65632">
      <w:pPr>
        <w:pStyle w:val="BodyText"/>
        <w:spacing w:before="138" w:line="235" w:lineRule="auto"/>
        <w:ind w:left="100" w:right="209" w:firstLine="0"/>
      </w:pPr>
      <w:r>
        <w:rPr>
          <w:color w:val="003D5A"/>
          <w:w w:val="90"/>
        </w:rPr>
        <w:t>The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Police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can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now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conduct</w:t>
      </w:r>
      <w:r>
        <w:rPr>
          <w:color w:val="003D5A"/>
          <w:spacing w:val="-21"/>
          <w:w w:val="90"/>
        </w:rPr>
        <w:t xml:space="preserve"> </w:t>
      </w:r>
      <w:r>
        <w:rPr>
          <w:color w:val="003D5A"/>
          <w:w w:val="90"/>
        </w:rPr>
        <w:t>drug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tests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at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roadside</w:t>
      </w:r>
      <w:r>
        <w:rPr>
          <w:color w:val="003D5A"/>
          <w:spacing w:val="-21"/>
          <w:w w:val="90"/>
        </w:rPr>
        <w:t xml:space="preserve"> </w:t>
      </w:r>
      <w:r>
        <w:rPr>
          <w:color w:val="003D5A"/>
          <w:w w:val="90"/>
        </w:rPr>
        <w:t>or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at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police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station</w:t>
      </w:r>
      <w:r>
        <w:rPr>
          <w:color w:val="003D5A"/>
          <w:spacing w:val="-21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detect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drivers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who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are</w:t>
      </w:r>
      <w:r>
        <w:rPr>
          <w:color w:val="003D5A"/>
          <w:spacing w:val="-21"/>
          <w:w w:val="90"/>
        </w:rPr>
        <w:t xml:space="preserve"> </w:t>
      </w:r>
      <w:r>
        <w:rPr>
          <w:color w:val="003D5A"/>
          <w:w w:val="90"/>
        </w:rPr>
        <w:t>over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legal</w:t>
      </w:r>
      <w:r>
        <w:rPr>
          <w:color w:val="003D5A"/>
          <w:spacing w:val="-22"/>
          <w:w w:val="90"/>
        </w:rPr>
        <w:t xml:space="preserve"> </w:t>
      </w:r>
      <w:r>
        <w:rPr>
          <w:color w:val="003D5A"/>
          <w:w w:val="90"/>
        </w:rPr>
        <w:t>drugs limit.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Saliva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tests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or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a</w:t>
      </w:r>
      <w:r>
        <w:rPr>
          <w:color w:val="003D5A"/>
          <w:spacing w:val="-12"/>
          <w:w w:val="90"/>
        </w:rPr>
        <w:t xml:space="preserve"> </w:t>
      </w:r>
      <w:proofErr w:type="spellStart"/>
      <w:r>
        <w:rPr>
          <w:color w:val="003D5A"/>
          <w:w w:val="90"/>
        </w:rPr>
        <w:t>drug</w:t>
      </w:r>
      <w:r>
        <w:rPr>
          <w:color w:val="003D5A"/>
          <w:w w:val="90"/>
        </w:rPr>
        <w:t>alyser</w:t>
      </w:r>
      <w:proofErr w:type="spellEnd"/>
      <w:r>
        <w:rPr>
          <w:color w:val="003D5A"/>
          <w:w w:val="90"/>
        </w:rPr>
        <w:t>,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similar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a</w:t>
      </w:r>
      <w:r>
        <w:rPr>
          <w:color w:val="003D5A"/>
          <w:spacing w:val="-12"/>
          <w:w w:val="90"/>
        </w:rPr>
        <w:t xml:space="preserve"> </w:t>
      </w:r>
      <w:proofErr w:type="spellStart"/>
      <w:r>
        <w:rPr>
          <w:color w:val="003D5A"/>
          <w:w w:val="90"/>
        </w:rPr>
        <w:t>breathalyser</w:t>
      </w:r>
      <w:proofErr w:type="spellEnd"/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are</w:t>
      </w:r>
      <w:r>
        <w:rPr>
          <w:color w:val="003D5A"/>
          <w:spacing w:val="-11"/>
          <w:w w:val="90"/>
        </w:rPr>
        <w:t xml:space="preserve"> </w:t>
      </w:r>
      <w:r>
        <w:rPr>
          <w:color w:val="003D5A"/>
          <w:w w:val="90"/>
        </w:rPr>
        <w:t>both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used.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spacing w:val="-7"/>
          <w:w w:val="90"/>
        </w:rPr>
        <w:t>To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prosecute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a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driver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12"/>
          <w:w w:val="90"/>
        </w:rPr>
        <w:t xml:space="preserve"> </w:t>
      </w:r>
      <w:proofErr w:type="gramStart"/>
      <w:r>
        <w:rPr>
          <w:color w:val="003D5A"/>
          <w:w w:val="90"/>
        </w:rPr>
        <w:t>Police</w:t>
      </w:r>
      <w:proofErr w:type="gramEnd"/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need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1"/>
          <w:w w:val="90"/>
        </w:rPr>
        <w:t xml:space="preserve"> </w:t>
      </w:r>
      <w:r>
        <w:rPr>
          <w:color w:val="003D5A"/>
          <w:w w:val="90"/>
        </w:rPr>
        <w:t>show</w:t>
      </w:r>
      <w:r>
        <w:rPr>
          <w:color w:val="003D5A"/>
          <w:spacing w:val="-12"/>
          <w:w w:val="90"/>
        </w:rPr>
        <w:t xml:space="preserve"> </w:t>
      </w:r>
      <w:r>
        <w:rPr>
          <w:color w:val="003D5A"/>
          <w:w w:val="90"/>
        </w:rPr>
        <w:t>that the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driver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had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taken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drugs,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not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that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the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drugs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were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impairing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their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ability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to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drive.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Convicted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drivers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will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>face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a</w:t>
      </w:r>
      <w:r>
        <w:rPr>
          <w:color w:val="003D5A"/>
          <w:spacing w:val="-14"/>
          <w:w w:val="90"/>
        </w:rPr>
        <w:t xml:space="preserve"> </w:t>
      </w:r>
      <w:r>
        <w:rPr>
          <w:color w:val="003D5A"/>
          <w:w w:val="90"/>
        </w:rPr>
        <w:t>number</w:t>
      </w:r>
      <w:r>
        <w:rPr>
          <w:color w:val="003D5A"/>
          <w:spacing w:val="-15"/>
          <w:w w:val="90"/>
        </w:rPr>
        <w:t xml:space="preserve"> </w:t>
      </w:r>
      <w:r>
        <w:rPr>
          <w:color w:val="003D5A"/>
          <w:w w:val="90"/>
        </w:rPr>
        <w:t xml:space="preserve">of </w:t>
      </w:r>
      <w:r>
        <w:rPr>
          <w:color w:val="003D5A"/>
          <w:w w:val="95"/>
        </w:rPr>
        <w:t>consequences</w:t>
      </w:r>
      <w:r>
        <w:rPr>
          <w:color w:val="003D5A"/>
          <w:spacing w:val="-5"/>
          <w:w w:val="95"/>
        </w:rPr>
        <w:t xml:space="preserve"> </w:t>
      </w:r>
      <w:r>
        <w:rPr>
          <w:color w:val="003D5A"/>
          <w:w w:val="95"/>
        </w:rPr>
        <w:t>including:</w:t>
      </w:r>
    </w:p>
    <w:p w14:paraId="2BD1E16B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spacing w:before="164"/>
        <w:rPr>
          <w:sz w:val="20"/>
        </w:rPr>
      </w:pPr>
      <w:r>
        <w:rPr>
          <w:color w:val="003D5A"/>
          <w:w w:val="95"/>
          <w:sz w:val="20"/>
        </w:rPr>
        <w:t>a minimum 12 months driving</w:t>
      </w:r>
      <w:r>
        <w:rPr>
          <w:color w:val="003D5A"/>
          <w:spacing w:val="-24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ban</w:t>
      </w:r>
    </w:p>
    <w:p w14:paraId="2DC18AA8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0"/>
          <w:sz w:val="20"/>
        </w:rPr>
        <w:t>a large fine up to</w:t>
      </w:r>
      <w:r>
        <w:rPr>
          <w:color w:val="003D5A"/>
          <w:spacing w:val="-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£5,000</w:t>
      </w:r>
    </w:p>
    <w:p w14:paraId="74F11F20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a prison</w:t>
      </w:r>
      <w:r>
        <w:rPr>
          <w:color w:val="003D5A"/>
          <w:spacing w:val="-9"/>
          <w:w w:val="95"/>
          <w:sz w:val="20"/>
        </w:rPr>
        <w:t xml:space="preserve"> </w:t>
      </w:r>
      <w:proofErr w:type="gramStart"/>
      <w:r>
        <w:rPr>
          <w:color w:val="003D5A"/>
          <w:w w:val="95"/>
          <w:sz w:val="20"/>
        </w:rPr>
        <w:t>sentence</w:t>
      </w:r>
      <w:proofErr w:type="gramEnd"/>
    </w:p>
    <w:p w14:paraId="6144157F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a</w:t>
      </w:r>
      <w:r>
        <w:rPr>
          <w:color w:val="003D5A"/>
          <w:spacing w:val="-11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criminal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record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and</w:t>
      </w:r>
      <w:r>
        <w:rPr>
          <w:color w:val="003D5A"/>
          <w:spacing w:val="-11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the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offence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recorded</w:t>
      </w:r>
      <w:r>
        <w:rPr>
          <w:color w:val="003D5A"/>
          <w:spacing w:val="-11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on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their</w:t>
      </w:r>
      <w:r>
        <w:rPr>
          <w:color w:val="003D5A"/>
          <w:spacing w:val="-10"/>
          <w:w w:val="95"/>
          <w:sz w:val="20"/>
        </w:rPr>
        <w:t xml:space="preserve"> </w:t>
      </w:r>
      <w:proofErr w:type="spellStart"/>
      <w:r>
        <w:rPr>
          <w:color w:val="003D5A"/>
          <w:w w:val="95"/>
          <w:sz w:val="20"/>
        </w:rPr>
        <w:t>licence</w:t>
      </w:r>
      <w:proofErr w:type="spellEnd"/>
      <w:r>
        <w:rPr>
          <w:color w:val="003D5A"/>
          <w:spacing w:val="-11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for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11</w:t>
      </w:r>
      <w:r>
        <w:rPr>
          <w:color w:val="003D5A"/>
          <w:spacing w:val="-10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years</w:t>
      </w:r>
    </w:p>
    <w:p w14:paraId="0BF9812E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likely job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loss</w:t>
      </w:r>
    </w:p>
    <w:p w14:paraId="7DDD8598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spacing w:before="164"/>
        <w:rPr>
          <w:sz w:val="20"/>
        </w:rPr>
      </w:pPr>
      <w:r>
        <w:rPr>
          <w:color w:val="003D5A"/>
          <w:w w:val="95"/>
          <w:sz w:val="20"/>
        </w:rPr>
        <w:t>increased car insurance</w:t>
      </w:r>
      <w:r>
        <w:rPr>
          <w:color w:val="003D5A"/>
          <w:spacing w:val="-16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premiums</w:t>
      </w:r>
    </w:p>
    <w:p w14:paraId="365B07CA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difficulty travelling abroad, especially to the</w:t>
      </w:r>
      <w:r>
        <w:rPr>
          <w:color w:val="003D5A"/>
          <w:spacing w:val="-3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USA</w:t>
      </w:r>
    </w:p>
    <w:p w14:paraId="5D4695B1" w14:textId="77777777" w:rsidR="00FB4653" w:rsidRDefault="00FB4653">
      <w:pPr>
        <w:rPr>
          <w:sz w:val="20"/>
        </w:rPr>
        <w:sectPr w:rsidR="00FB46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20" w:right="580" w:bottom="1220" w:left="620" w:header="720" w:footer="1037" w:gutter="0"/>
          <w:pgNumType w:start="1"/>
          <w:cols w:space="720"/>
        </w:sectPr>
      </w:pPr>
    </w:p>
    <w:p w14:paraId="77E981D0" w14:textId="77777777" w:rsidR="00FB4653" w:rsidRDefault="00C65632">
      <w:pPr>
        <w:pStyle w:val="Heading1"/>
        <w:spacing w:before="93"/>
      </w:pPr>
      <w:r>
        <w:rPr>
          <w:color w:val="00B1DD"/>
        </w:rPr>
        <w:lastRenderedPageBreak/>
        <w:t>Remember the essentials</w:t>
      </w:r>
    </w:p>
    <w:p w14:paraId="5425F296" w14:textId="77777777" w:rsidR="00FB4653" w:rsidRDefault="00C65632">
      <w:pPr>
        <w:pStyle w:val="BodyText"/>
        <w:spacing w:before="134"/>
        <w:ind w:left="100" w:firstLine="0"/>
      </w:pPr>
      <w:r>
        <w:rPr>
          <w:color w:val="003D5A"/>
          <w:w w:val="95"/>
        </w:rPr>
        <w:t>Drivers should follow these recommendations:</w:t>
      </w:r>
    </w:p>
    <w:p w14:paraId="4ED83F3B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check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prescription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medicines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‘affects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driving’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statements</w:t>
      </w:r>
    </w:p>
    <w:p w14:paraId="58FE92FF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spacing w:before="169" w:line="235" w:lineRule="auto"/>
        <w:ind w:right="871"/>
        <w:rPr>
          <w:sz w:val="20"/>
        </w:rPr>
      </w:pPr>
      <w:r>
        <w:rPr>
          <w:color w:val="003D5A"/>
          <w:w w:val="90"/>
          <w:sz w:val="20"/>
        </w:rPr>
        <w:t>continue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to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take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your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medicines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but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do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not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drive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until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you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have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checked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you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are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safe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to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drive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whilst</w:t>
      </w:r>
      <w:r>
        <w:rPr>
          <w:color w:val="003D5A"/>
          <w:spacing w:val="-26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taking</w:t>
      </w:r>
      <w:r>
        <w:rPr>
          <w:color w:val="003D5A"/>
          <w:spacing w:val="-25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 xml:space="preserve">the </w:t>
      </w:r>
      <w:r>
        <w:rPr>
          <w:color w:val="003D5A"/>
          <w:w w:val="95"/>
          <w:sz w:val="20"/>
        </w:rPr>
        <w:t>medication</w:t>
      </w:r>
    </w:p>
    <w:p w14:paraId="395A354D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be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aware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of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how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dosage</w:t>
      </w:r>
      <w:r>
        <w:rPr>
          <w:color w:val="003D5A"/>
          <w:spacing w:val="-8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alterations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could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affect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your</w:t>
      </w:r>
      <w:r>
        <w:rPr>
          <w:color w:val="003D5A"/>
          <w:spacing w:val="-8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driving</w:t>
      </w:r>
    </w:p>
    <w:p w14:paraId="54BB9DB1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never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drive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have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taken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illegal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drugs</w:t>
      </w:r>
    </w:p>
    <w:p w14:paraId="3C9D7D85" w14:textId="77777777" w:rsidR="00FB4653" w:rsidRDefault="00C65632">
      <w:pPr>
        <w:pStyle w:val="ListParagraph"/>
        <w:numPr>
          <w:ilvl w:val="0"/>
          <w:numId w:val="2"/>
        </w:numPr>
        <w:tabs>
          <w:tab w:val="left" w:pos="667"/>
        </w:tabs>
        <w:spacing w:before="169" w:line="235" w:lineRule="auto"/>
        <w:ind w:right="527"/>
        <w:rPr>
          <w:sz w:val="20"/>
        </w:rPr>
      </w:pPr>
      <w:r>
        <w:rPr>
          <w:color w:val="003D5A"/>
          <w:w w:val="90"/>
          <w:sz w:val="20"/>
        </w:rPr>
        <w:t>Drivers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who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follow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their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medication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guidance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carefully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and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seek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medical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advice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should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be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safe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to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>continue</w:t>
      </w:r>
      <w:r>
        <w:rPr>
          <w:color w:val="003D5A"/>
          <w:spacing w:val="-33"/>
          <w:w w:val="90"/>
          <w:sz w:val="20"/>
        </w:rPr>
        <w:t xml:space="preserve"> </w:t>
      </w:r>
      <w:r>
        <w:rPr>
          <w:color w:val="003D5A"/>
          <w:w w:val="90"/>
          <w:sz w:val="20"/>
        </w:rPr>
        <w:t xml:space="preserve">driving </w:t>
      </w:r>
      <w:r>
        <w:rPr>
          <w:color w:val="003D5A"/>
          <w:sz w:val="20"/>
        </w:rPr>
        <w:t>whilst taking prescription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drugs.</w:t>
      </w:r>
    </w:p>
    <w:p w14:paraId="00E53894" w14:textId="77777777" w:rsidR="00FB4653" w:rsidRDefault="00FB4653">
      <w:pPr>
        <w:pStyle w:val="BodyText"/>
        <w:spacing w:before="0"/>
        <w:ind w:left="0" w:firstLine="0"/>
        <w:rPr>
          <w:sz w:val="24"/>
        </w:rPr>
      </w:pPr>
    </w:p>
    <w:p w14:paraId="74B83066" w14:textId="77777777" w:rsidR="00FB4653" w:rsidRDefault="00FB4653">
      <w:pPr>
        <w:pStyle w:val="BodyText"/>
        <w:spacing w:before="8"/>
        <w:ind w:left="0" w:firstLine="0"/>
        <w:rPr>
          <w:sz w:val="24"/>
        </w:rPr>
      </w:pPr>
    </w:p>
    <w:p w14:paraId="5925A075" w14:textId="77777777" w:rsidR="00FB4653" w:rsidRDefault="00C65632">
      <w:pPr>
        <w:ind w:left="100"/>
        <w:rPr>
          <w:rFonts w:ascii="Calibri"/>
          <w:b/>
          <w:sz w:val="24"/>
        </w:rPr>
      </w:pPr>
      <w:r>
        <w:rPr>
          <w:rFonts w:ascii="Calibri"/>
          <w:b/>
          <w:color w:val="003D5A"/>
          <w:w w:val="105"/>
          <w:sz w:val="24"/>
        </w:rPr>
        <w:t>For discussion</w:t>
      </w:r>
    </w:p>
    <w:p w14:paraId="138980FF" w14:textId="77777777" w:rsidR="00FB4653" w:rsidRDefault="00C65632">
      <w:pPr>
        <w:pStyle w:val="ListParagraph"/>
        <w:numPr>
          <w:ilvl w:val="0"/>
          <w:numId w:val="1"/>
        </w:numPr>
        <w:tabs>
          <w:tab w:val="left" w:pos="667"/>
        </w:tabs>
        <w:spacing w:before="144"/>
        <w:rPr>
          <w:sz w:val="20"/>
        </w:rPr>
      </w:pPr>
      <w:r>
        <w:rPr>
          <w:color w:val="003D5A"/>
          <w:sz w:val="20"/>
        </w:rPr>
        <w:t>Did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know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prescription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drugs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could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affect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ability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drive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safely?</w:t>
      </w:r>
    </w:p>
    <w:p w14:paraId="1D267DF9" w14:textId="77777777" w:rsidR="00FB4653" w:rsidRDefault="00C65632">
      <w:pPr>
        <w:pStyle w:val="ListParagraph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Were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you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aware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of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the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current</w:t>
      </w:r>
      <w:r>
        <w:rPr>
          <w:color w:val="003D5A"/>
          <w:spacing w:val="-6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drug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driving</w:t>
      </w:r>
      <w:r>
        <w:rPr>
          <w:color w:val="003D5A"/>
          <w:spacing w:val="-7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penalties?</w:t>
      </w:r>
    </w:p>
    <w:p w14:paraId="68BB69EF" w14:textId="77777777" w:rsidR="00FB4653" w:rsidRDefault="00C65632">
      <w:pPr>
        <w:pStyle w:val="ListParagraph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color w:val="003D5A"/>
          <w:w w:val="95"/>
          <w:sz w:val="20"/>
        </w:rPr>
        <w:t>Did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you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know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the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methods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the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Police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use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to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test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for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drugs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in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your</w:t>
      </w:r>
      <w:r>
        <w:rPr>
          <w:color w:val="003D5A"/>
          <w:spacing w:val="-9"/>
          <w:w w:val="95"/>
          <w:sz w:val="20"/>
        </w:rPr>
        <w:t xml:space="preserve"> </w:t>
      </w:r>
      <w:r>
        <w:rPr>
          <w:color w:val="003D5A"/>
          <w:w w:val="95"/>
          <w:sz w:val="20"/>
        </w:rPr>
        <w:t>body?</w:t>
      </w:r>
    </w:p>
    <w:p w14:paraId="78DBE3AA" w14:textId="77777777" w:rsidR="00FB4653" w:rsidRDefault="00C65632">
      <w:pPr>
        <w:pStyle w:val="BodyText"/>
        <w:spacing w:before="7"/>
        <w:ind w:left="0" w:firstLine="0"/>
        <w:rPr>
          <w:sz w:val="13"/>
        </w:rPr>
      </w:pPr>
      <w:r>
        <w:pict w14:anchorId="26877AC5">
          <v:group id="_x0000_s1026" alt="" style="position:absolute;margin-left:36pt;margin-top:10.3pt;width:524.3pt;height:73.6pt;z-index:-251657216;mso-wrap-distance-left:0;mso-wrap-distance-right:0;mso-position-horizontal-relative:page" coordorigin="720,206" coordsize="10486,1472">
            <v:line id="_x0000_s1027" alt="" style="position:absolute" from="720,532" to="5963,532" strokecolor="#afb1b3" strokeweight="1pt"/>
            <v:line id="_x0000_s1028" alt="" style="position:absolute" from="730,1658" to="730,542" strokecolor="#afb1b3" strokeweight="1pt"/>
            <v:line id="_x0000_s1029" alt="" style="position:absolute" from="5963,532" to="11206,532" strokecolor="#afb1b3" strokeweight="1pt"/>
            <v:line id="_x0000_s1030" alt="" style="position:absolute" from="11196,1658" to="11196,542" strokecolor="#afb1b3" strokeweight="1pt"/>
            <v:line id="_x0000_s1031" alt="" style="position:absolute" from="720,1668" to="5963,1668" strokecolor="#afb1b3" strokeweight="1pt"/>
            <v:line id="_x0000_s1032" alt="" style="position:absolute" from="5963,1668" to="11206,1668" strokecolor="#afb1b3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810;top:574;width:958;height:243;mso-wrap-style:square;v-text-anchor:top" filled="f" stroked="f">
              <v:textbox inset="0,0,0,0">
                <w:txbxContent>
                  <w:p w14:paraId="1FFE5E93" w14:textId="77777777" w:rsidR="00FB4653" w:rsidRDefault="00C65632">
                    <w:pPr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color w:val="003D5A"/>
                        <w:w w:val="80"/>
                        <w:sz w:val="20"/>
                      </w:rPr>
                      <w:t>Comments:</w:t>
                    </w:r>
                  </w:p>
                </w:txbxContent>
              </v:textbox>
            </v:shape>
            <v:shape id="_x0000_s1034" type="#_x0000_t202" alt="" style="position:absolute;left:5962;top:216;width:5233;height:316;mso-wrap-style:square;v-text-anchor:top" filled="f" strokecolor="#afb1b3" strokeweight="1pt">
              <v:textbox inset="0,0,0,0">
                <w:txbxContent>
                  <w:p w14:paraId="2D8E067E" w14:textId="77777777" w:rsidR="00FB4653" w:rsidRDefault="00C65632">
                    <w:pPr>
                      <w:spacing w:before="24"/>
                      <w:ind w:left="70"/>
                      <w:rPr>
                        <w:sz w:val="20"/>
                      </w:rPr>
                    </w:pPr>
                    <w:r>
                      <w:rPr>
                        <w:color w:val="003D5A"/>
                        <w:w w:val="90"/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5" type="#_x0000_t202" alt="" style="position:absolute;left:730;top:216;width:5233;height:316;mso-wrap-style:square;v-text-anchor:top" filled="f" strokecolor="#afb1b3" strokeweight="1pt">
              <v:textbox inset="0,0,0,0">
                <w:txbxContent>
                  <w:p w14:paraId="4446FEBE" w14:textId="77777777" w:rsidR="00FB4653" w:rsidRDefault="00C65632">
                    <w:pPr>
                      <w:spacing w:before="24"/>
                      <w:ind w:left="70"/>
                      <w:rPr>
                        <w:sz w:val="20"/>
                      </w:rPr>
                    </w:pPr>
                    <w:r>
                      <w:rPr>
                        <w:color w:val="003D5A"/>
                        <w:w w:val="90"/>
                        <w:sz w:val="20"/>
                      </w:rPr>
                      <w:t>Meeting conducted by: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B9FBE7" w14:textId="77777777" w:rsidR="00FB4653" w:rsidRDefault="00FB4653">
      <w:pPr>
        <w:pStyle w:val="BodyText"/>
        <w:spacing w:before="0"/>
        <w:ind w:left="0" w:firstLine="0"/>
      </w:pPr>
    </w:p>
    <w:p w14:paraId="48018C3B" w14:textId="77777777" w:rsidR="00FB4653" w:rsidRDefault="00C65632">
      <w:pPr>
        <w:pStyle w:val="Heading1"/>
        <w:spacing w:before="295"/>
      </w:pPr>
      <w:r>
        <w:rPr>
          <w:color w:val="00B1DD"/>
        </w:rPr>
        <w:t>Attendees</w:t>
      </w:r>
    </w:p>
    <w:p w14:paraId="7E6D9FED" w14:textId="77777777" w:rsidR="00FB4653" w:rsidRDefault="00FB4653">
      <w:pPr>
        <w:pStyle w:val="BodyText"/>
        <w:spacing w:before="4"/>
        <w:ind w:left="0" w:firstLine="0"/>
        <w:rPr>
          <w:rFonts w:ascii="Calibri"/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AFB1B3"/>
          <w:left w:val="single" w:sz="8" w:space="0" w:color="AFB1B3"/>
          <w:bottom w:val="single" w:sz="8" w:space="0" w:color="AFB1B3"/>
          <w:right w:val="single" w:sz="8" w:space="0" w:color="AFB1B3"/>
          <w:insideH w:val="single" w:sz="8" w:space="0" w:color="AFB1B3"/>
          <w:insideV w:val="single" w:sz="8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FB4653" w14:paraId="529E9053" w14:textId="77777777">
        <w:trPr>
          <w:trHeight w:val="326"/>
        </w:trPr>
        <w:tc>
          <w:tcPr>
            <w:tcW w:w="5233" w:type="dxa"/>
          </w:tcPr>
          <w:p w14:paraId="4E9D47E6" w14:textId="77777777" w:rsidR="00FB4653" w:rsidRDefault="00C65632">
            <w:pPr>
              <w:pStyle w:val="TableParagraph"/>
              <w:spacing w:before="28" w:line="279" w:lineRule="exact"/>
              <w:ind w:left="80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Name</w:t>
            </w:r>
          </w:p>
        </w:tc>
        <w:tc>
          <w:tcPr>
            <w:tcW w:w="5233" w:type="dxa"/>
          </w:tcPr>
          <w:p w14:paraId="02DC25B0" w14:textId="77777777" w:rsidR="00FB4653" w:rsidRDefault="00C65632">
            <w:pPr>
              <w:pStyle w:val="TableParagraph"/>
              <w:spacing w:before="28" w:line="279" w:lineRule="exact"/>
              <w:ind w:left="79"/>
              <w:rPr>
                <w:b/>
                <w:sz w:val="24"/>
              </w:rPr>
            </w:pPr>
            <w:r>
              <w:rPr>
                <w:b/>
                <w:color w:val="003D5A"/>
                <w:w w:val="105"/>
                <w:sz w:val="24"/>
              </w:rPr>
              <w:t>Signature</w:t>
            </w:r>
          </w:p>
        </w:tc>
      </w:tr>
      <w:tr w:rsidR="00FB4653" w14:paraId="75EEEA34" w14:textId="77777777">
        <w:trPr>
          <w:trHeight w:val="295"/>
        </w:trPr>
        <w:tc>
          <w:tcPr>
            <w:tcW w:w="5233" w:type="dxa"/>
          </w:tcPr>
          <w:p w14:paraId="2813B39F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16DEA1B9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30BE954F" w14:textId="77777777">
        <w:trPr>
          <w:trHeight w:val="295"/>
        </w:trPr>
        <w:tc>
          <w:tcPr>
            <w:tcW w:w="5233" w:type="dxa"/>
          </w:tcPr>
          <w:p w14:paraId="699BCF57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196E1F97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0E2322CA" w14:textId="77777777">
        <w:trPr>
          <w:trHeight w:val="295"/>
        </w:trPr>
        <w:tc>
          <w:tcPr>
            <w:tcW w:w="5233" w:type="dxa"/>
          </w:tcPr>
          <w:p w14:paraId="1A72CD0C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130F491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295D9B74" w14:textId="77777777">
        <w:trPr>
          <w:trHeight w:val="295"/>
        </w:trPr>
        <w:tc>
          <w:tcPr>
            <w:tcW w:w="5233" w:type="dxa"/>
          </w:tcPr>
          <w:p w14:paraId="74FA5720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2ED6C39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4D8D708C" w14:textId="77777777">
        <w:trPr>
          <w:trHeight w:val="295"/>
        </w:trPr>
        <w:tc>
          <w:tcPr>
            <w:tcW w:w="5233" w:type="dxa"/>
          </w:tcPr>
          <w:p w14:paraId="07217554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299ED63B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0FA26B6B" w14:textId="77777777">
        <w:trPr>
          <w:trHeight w:val="295"/>
        </w:trPr>
        <w:tc>
          <w:tcPr>
            <w:tcW w:w="5233" w:type="dxa"/>
          </w:tcPr>
          <w:p w14:paraId="46237FE7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5AEEA0FA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6CCA88B4" w14:textId="77777777">
        <w:trPr>
          <w:trHeight w:val="295"/>
        </w:trPr>
        <w:tc>
          <w:tcPr>
            <w:tcW w:w="5233" w:type="dxa"/>
          </w:tcPr>
          <w:p w14:paraId="64FF9E1E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D61D238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3A5CADCF" w14:textId="77777777">
        <w:trPr>
          <w:trHeight w:val="295"/>
        </w:trPr>
        <w:tc>
          <w:tcPr>
            <w:tcW w:w="5233" w:type="dxa"/>
          </w:tcPr>
          <w:p w14:paraId="30EB63D8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51621216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72DD9D48" w14:textId="77777777">
        <w:trPr>
          <w:trHeight w:val="295"/>
        </w:trPr>
        <w:tc>
          <w:tcPr>
            <w:tcW w:w="5233" w:type="dxa"/>
          </w:tcPr>
          <w:p w14:paraId="1084B38C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4DE8B110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4835FFE0" w14:textId="77777777">
        <w:trPr>
          <w:trHeight w:val="295"/>
        </w:trPr>
        <w:tc>
          <w:tcPr>
            <w:tcW w:w="5233" w:type="dxa"/>
          </w:tcPr>
          <w:p w14:paraId="3AE7D7A1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6B481AB8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250BEAA0" w14:textId="77777777">
        <w:trPr>
          <w:trHeight w:val="295"/>
        </w:trPr>
        <w:tc>
          <w:tcPr>
            <w:tcW w:w="5233" w:type="dxa"/>
          </w:tcPr>
          <w:p w14:paraId="5AA6181A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30F79495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653" w14:paraId="30A40193" w14:textId="77777777">
        <w:trPr>
          <w:trHeight w:val="295"/>
        </w:trPr>
        <w:tc>
          <w:tcPr>
            <w:tcW w:w="5233" w:type="dxa"/>
          </w:tcPr>
          <w:p w14:paraId="5534D570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3" w:type="dxa"/>
          </w:tcPr>
          <w:p w14:paraId="66ED174E" w14:textId="77777777" w:rsidR="00FB4653" w:rsidRDefault="00FB4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DD3002" w14:textId="77777777" w:rsidR="00C65632" w:rsidRDefault="00C65632"/>
    <w:sectPr w:rsidR="00C65632">
      <w:pgSz w:w="11910" w:h="16840"/>
      <w:pgMar w:top="56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A575" w14:textId="77777777" w:rsidR="00C65632" w:rsidRDefault="00C65632">
      <w:r>
        <w:separator/>
      </w:r>
    </w:p>
  </w:endnote>
  <w:endnote w:type="continuationSeparator" w:id="0">
    <w:p w14:paraId="68087439" w14:textId="77777777" w:rsidR="00C65632" w:rsidRDefault="00C6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E0F5" w14:textId="77777777" w:rsidR="00B64D38" w:rsidRDefault="00B6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1BED" w14:textId="4DF87C7F" w:rsidR="00FB4653" w:rsidRDefault="00B64D38">
    <w:pPr>
      <w:pStyle w:val="BodyText"/>
      <w:spacing w:before="0" w:line="14" w:lineRule="auto"/>
      <w:ind w:left="0" w:firstLine="0"/>
    </w:pPr>
    <w:bookmarkStart w:id="0" w:name="_GoBack"/>
    <w:bookmarkEnd w:id="0"/>
    <w:r>
      <w:rPr>
        <w:noProof/>
      </w:rPr>
      <w:drawing>
        <wp:anchor distT="0" distB="0" distL="0" distR="0" simplePos="0" relativeHeight="251659264" behindDoc="1" locked="0" layoutInCell="1" allowOverlap="1" wp14:anchorId="50CD04AE" wp14:editId="638A1772">
          <wp:simplePos x="0" y="0"/>
          <wp:positionH relativeFrom="page">
            <wp:posOffset>393700</wp:posOffset>
          </wp:positionH>
          <wp:positionV relativeFrom="page">
            <wp:posOffset>9912258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632">
      <w:pict w14:anchorId="7AEF63B5">
        <v:line id="_x0000_s2052" alt="" style="position:absolute;z-index:-251852800;mso-wrap-edited:f;mso-width-percent:0;mso-height-percent:0;mso-position-horizontal-relative:page;mso-position-vertical-relative:page;mso-width-percent:0;mso-height-percent:0" from="558.65pt,780pt" to="558.65pt,841.9pt" strokecolor="#00b1dd" strokeweight="2pt">
          <w10:wrap anchorx="page" anchory="page"/>
        </v:line>
      </w:pict>
    </w:r>
    <w:r w:rsidR="00C65632">
      <w:pict w14:anchorId="2A0EBA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251850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B577EC" w14:textId="77777777" w:rsidR="00FB4653" w:rsidRDefault="00C65632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B1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65632">
      <w:pict w14:anchorId="72C1A7CF">
        <v:shape id="_x0000_s2050" type="#_x0000_t202" alt="" style="position:absolute;margin-left:81.35pt;margin-top:800.85pt;width:30.65pt;height:10.5pt;z-index:-251849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C76757" w14:textId="77777777" w:rsidR="00FB4653" w:rsidRDefault="00C65632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34647F"/>
                    <w:w w:val="80"/>
                    <w:sz w:val="14"/>
                  </w:rPr>
                  <w:t>Education</w:t>
                </w:r>
              </w:p>
            </w:txbxContent>
          </v:textbox>
          <w10:wrap anchorx="page" anchory="page"/>
        </v:shape>
      </w:pict>
    </w:r>
    <w:r w:rsidR="00C65632">
      <w:pict w14:anchorId="2A0A80F6">
        <v:shape id="_x0000_s2049" type="#_x0000_t202" alt="" style="position:absolute;margin-left:261.6pt;margin-top:801.8pt;width:226.65pt;height:9.3pt;z-index:-251848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E2F9C8" w14:textId="77777777" w:rsidR="00FB4653" w:rsidRDefault="00C65632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color w:val="34647F"/>
                    <w:w w:val="90"/>
                    <w:sz w:val="12"/>
                  </w:rPr>
                  <w:t>Copyright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©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2019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The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Fleet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Safety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Academy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t/a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Northern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Star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Risk</w:t>
                </w:r>
                <w:r>
                  <w:rPr>
                    <w:color w:val="34647F"/>
                    <w:spacing w:val="-10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Management</w:t>
                </w:r>
                <w:r>
                  <w:rPr>
                    <w:color w:val="34647F"/>
                    <w:spacing w:val="-9"/>
                    <w:w w:val="90"/>
                    <w:sz w:val="12"/>
                  </w:rPr>
                  <w:t xml:space="preserve"> </w:t>
                </w:r>
                <w:r>
                  <w:rPr>
                    <w:color w:val="34647F"/>
                    <w:w w:val="90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8773" w14:textId="77777777" w:rsidR="00B64D38" w:rsidRDefault="00B6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FC96" w14:textId="77777777" w:rsidR="00C65632" w:rsidRDefault="00C65632">
      <w:r>
        <w:separator/>
      </w:r>
    </w:p>
  </w:footnote>
  <w:footnote w:type="continuationSeparator" w:id="0">
    <w:p w14:paraId="6F27867F" w14:textId="77777777" w:rsidR="00C65632" w:rsidRDefault="00C6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ECDC" w14:textId="77777777" w:rsidR="00B64D38" w:rsidRDefault="00B6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9168" w14:textId="77777777" w:rsidR="00B64D38" w:rsidRDefault="00B6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2A1D" w14:textId="77777777" w:rsidR="00B64D38" w:rsidRDefault="00B6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58A2"/>
    <w:multiLevelType w:val="hybridMultilevel"/>
    <w:tmpl w:val="064E48BC"/>
    <w:lvl w:ilvl="0" w:tplc="BE3ED404">
      <w:numFmt w:val="bullet"/>
      <w:lvlText w:val="•"/>
      <w:lvlJc w:val="left"/>
      <w:pPr>
        <w:ind w:left="667" w:hanging="227"/>
      </w:pPr>
      <w:rPr>
        <w:rFonts w:ascii="Century Gothic" w:eastAsia="Century Gothic" w:hAnsi="Century Gothic" w:cs="Century Gothic" w:hint="default"/>
        <w:color w:val="003D5A"/>
        <w:w w:val="49"/>
        <w:sz w:val="20"/>
        <w:szCs w:val="20"/>
        <w:lang w:val="en-US" w:eastAsia="en-US" w:bidi="en-US"/>
      </w:rPr>
    </w:lvl>
    <w:lvl w:ilvl="1" w:tplc="5A54AE4A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BE1228F6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D2F46208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3424A78C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5280534E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3E2C6A60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3F9E01E0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3670CE38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7087491E"/>
    <w:multiLevelType w:val="hybridMultilevel"/>
    <w:tmpl w:val="8690A682"/>
    <w:lvl w:ilvl="0" w:tplc="400801FE">
      <w:start w:val="1"/>
      <w:numFmt w:val="decimal"/>
      <w:lvlText w:val="%1."/>
      <w:lvlJc w:val="left"/>
      <w:pPr>
        <w:ind w:left="666" w:hanging="227"/>
        <w:jc w:val="left"/>
      </w:pPr>
      <w:rPr>
        <w:rFonts w:ascii="Century Gothic" w:eastAsia="Century Gothic" w:hAnsi="Century Gothic" w:cs="Century Gothic" w:hint="default"/>
        <w:color w:val="003D5A"/>
        <w:w w:val="88"/>
        <w:sz w:val="20"/>
        <w:szCs w:val="20"/>
        <w:lang w:val="en-US" w:eastAsia="en-US" w:bidi="en-US"/>
      </w:rPr>
    </w:lvl>
    <w:lvl w:ilvl="1" w:tplc="C36ED068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CEE242EA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81A2CBD4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3B10261A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28BAAF26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D8889250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9A8EC9A4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44EA455E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653"/>
    <w:rsid w:val="00B64D38"/>
    <w:rsid w:val="00C65632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1085F3"/>
  <w15:docId w15:val="{30097562-840B-2A45-97C7-FE83E2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667" w:hanging="2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5"/>
      <w:ind w:left="667" w:hanging="22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6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38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38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Haan0173</cp:lastModifiedBy>
  <cp:revision>2</cp:revision>
  <dcterms:created xsi:type="dcterms:W3CDTF">2019-09-24T13:43:00Z</dcterms:created>
  <dcterms:modified xsi:type="dcterms:W3CDTF">2019-09-24T13:43:00Z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</Properties>
</file>