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2421" w14:textId="7C0A0C80" w:rsidR="007B5E83" w:rsidRDefault="007B5E83"/>
    <w:p w14:paraId="288E974B" w14:textId="014ED76A" w:rsidR="003D7D6E" w:rsidRDefault="003D7D6E"/>
    <w:p w14:paraId="48AAB5B4" w14:textId="660D26B2" w:rsidR="003D7D6E" w:rsidRPr="001804C6" w:rsidRDefault="00D62650">
      <w:pPr>
        <w:rPr>
          <w:rFonts w:ascii="Trebuchet MS" w:hAnsi="Trebuchet MS" w:cstheme="minorHAnsi"/>
          <w:b/>
          <w:bCs/>
          <w:color w:val="00B0F0"/>
          <w:sz w:val="28"/>
          <w:szCs w:val="28"/>
        </w:rPr>
      </w:pPr>
      <w:bookmarkStart w:id="0" w:name="OLE_LINK185"/>
      <w:bookmarkStart w:id="1" w:name="OLE_LINK186"/>
      <w:r>
        <w:rPr>
          <w:rFonts w:ascii="Trebuchet MS" w:hAnsi="Trebuchet MS" w:cstheme="minorHAnsi"/>
          <w:b/>
          <w:bCs/>
          <w:color w:val="00B0F0"/>
          <w:sz w:val="28"/>
          <w:szCs w:val="28"/>
        </w:rPr>
        <w:t xml:space="preserve">Electric Vehicles – General Hazards </w:t>
      </w:r>
      <w:r w:rsidR="003D7D6E" w:rsidRPr="001804C6">
        <w:rPr>
          <w:rFonts w:ascii="Trebuchet MS" w:hAnsi="Trebuchet MS" w:cstheme="minorHAnsi"/>
          <w:b/>
          <w:bCs/>
          <w:color w:val="00B0F0"/>
          <w:sz w:val="28"/>
          <w:szCs w:val="28"/>
        </w:rPr>
        <w:t>Toolbox Talk</w:t>
      </w:r>
    </w:p>
    <w:bookmarkEnd w:id="0"/>
    <w:bookmarkEnd w:id="1"/>
    <w:p w14:paraId="44B5B8B6" w14:textId="0A7BFCD5" w:rsidR="005E3931" w:rsidRPr="00694E9A" w:rsidRDefault="005E3931">
      <w:pPr>
        <w:rPr>
          <w:rFonts w:ascii="Arial" w:hAnsi="Arial" w:cs="Arial"/>
          <w:b/>
          <w:bCs/>
          <w:color w:val="00B0F0"/>
        </w:rPr>
      </w:pPr>
    </w:p>
    <w:p w14:paraId="519F1B45" w14:textId="79B818AF" w:rsidR="005E3931" w:rsidRPr="00694E9A" w:rsidRDefault="0081170F">
      <w:pPr>
        <w:rPr>
          <w:rFonts w:ascii="Arial" w:hAnsi="Arial" w:cs="Arial"/>
          <w:color w:val="000000" w:themeColor="text1"/>
          <w:sz w:val="20"/>
          <w:szCs w:val="20"/>
        </w:rPr>
      </w:pPr>
      <w:r>
        <w:rPr>
          <w:rFonts w:ascii="Arial" w:hAnsi="Arial" w:cs="Arial"/>
          <w:color w:val="000000" w:themeColor="text1"/>
          <w:sz w:val="20"/>
          <w:szCs w:val="20"/>
        </w:rPr>
        <w:t>There are key hazards around electric vehicle use. Some relate to driving, the acceleration and lack of noise being two key issues, but the charging of vehicles at home can also introduce risks. Here are a few items to consider.</w:t>
      </w:r>
    </w:p>
    <w:p w14:paraId="3B96910E" w14:textId="77777777" w:rsidR="007429C0" w:rsidRDefault="007429C0">
      <w:pPr>
        <w:rPr>
          <w:rFonts w:ascii="Arial" w:hAnsi="Arial" w:cs="Arial"/>
          <w:color w:val="000000" w:themeColor="text1"/>
          <w:sz w:val="20"/>
          <w:szCs w:val="20"/>
        </w:rPr>
      </w:pPr>
    </w:p>
    <w:p w14:paraId="45C41BD1" w14:textId="3B56CCBE" w:rsidR="007429C0" w:rsidRPr="007429C0" w:rsidRDefault="00D62650">
      <w:pPr>
        <w:rPr>
          <w:rFonts w:ascii="Arial" w:hAnsi="Arial" w:cs="Arial"/>
          <w:b/>
          <w:bCs/>
          <w:color w:val="000000" w:themeColor="text1"/>
          <w:sz w:val="20"/>
          <w:szCs w:val="20"/>
        </w:rPr>
      </w:pPr>
      <w:r>
        <w:rPr>
          <w:rFonts w:ascii="Arial" w:hAnsi="Arial" w:cs="Arial"/>
          <w:b/>
          <w:bCs/>
          <w:color w:val="000000" w:themeColor="text1"/>
          <w:sz w:val="20"/>
          <w:szCs w:val="20"/>
        </w:rPr>
        <w:t>Safe Charging Arrangements</w:t>
      </w:r>
    </w:p>
    <w:p w14:paraId="3D129C48" w14:textId="77777777" w:rsidR="007429C0" w:rsidRDefault="007429C0">
      <w:pPr>
        <w:rPr>
          <w:rFonts w:ascii="Arial" w:hAnsi="Arial" w:cs="Arial"/>
          <w:color w:val="000000" w:themeColor="text1"/>
          <w:sz w:val="20"/>
          <w:szCs w:val="20"/>
        </w:rPr>
      </w:pPr>
    </w:p>
    <w:p w14:paraId="24711E42" w14:textId="0E4E3DDD" w:rsidR="003D7D6E" w:rsidRPr="0081170F" w:rsidRDefault="0081170F">
      <w:pPr>
        <w:rPr>
          <w:rFonts w:ascii="Arial" w:hAnsi="Arial" w:cs="Arial"/>
          <w:color w:val="000000" w:themeColor="text1"/>
          <w:sz w:val="20"/>
          <w:szCs w:val="20"/>
        </w:rPr>
      </w:pPr>
      <w:r w:rsidRPr="0081170F">
        <w:rPr>
          <w:rFonts w:ascii="Arial" w:hAnsi="Arial" w:cs="Arial"/>
          <w:color w:val="000000" w:themeColor="text1"/>
          <w:sz w:val="20"/>
          <w:szCs w:val="20"/>
        </w:rPr>
        <w:t>If you plan to charge your electric vehicle at home, remember these key points:</w:t>
      </w:r>
    </w:p>
    <w:p w14:paraId="6AA80C24" w14:textId="77777777" w:rsidR="0081170F" w:rsidRDefault="0081170F">
      <w:pPr>
        <w:rPr>
          <w:rFonts w:ascii="Arial" w:hAnsi="Arial" w:cs="Arial"/>
          <w:color w:val="00B0F0"/>
        </w:rPr>
      </w:pPr>
    </w:p>
    <w:p w14:paraId="7A2AC131" w14:textId="42CAECB9" w:rsidR="00CF53E9" w:rsidRDefault="007076AF" w:rsidP="00CF53E9">
      <w:pPr>
        <w:pStyle w:val="ListParagraph"/>
        <w:numPr>
          <w:ilvl w:val="0"/>
          <w:numId w:val="32"/>
        </w:numPr>
        <w:rPr>
          <w:rFonts w:ascii="Arial" w:hAnsi="Arial" w:cs="Arial"/>
          <w:color w:val="000000" w:themeColor="text1"/>
          <w:sz w:val="20"/>
          <w:szCs w:val="20"/>
        </w:rPr>
      </w:pPr>
      <w:r w:rsidRPr="007076AF">
        <w:rPr>
          <w:rFonts w:ascii="Arial" w:hAnsi="Arial" w:cs="Arial"/>
          <w:color w:val="000000" w:themeColor="text1"/>
          <w:sz w:val="20"/>
          <w:szCs w:val="20"/>
        </w:rPr>
        <w:t xml:space="preserve">Try not use an </w:t>
      </w:r>
      <w:r w:rsidR="00DB7F4B" w:rsidRPr="007076AF">
        <w:rPr>
          <w:rFonts w:ascii="Arial" w:hAnsi="Arial" w:cs="Arial"/>
          <w:color w:val="000000" w:themeColor="text1"/>
          <w:sz w:val="20"/>
          <w:szCs w:val="20"/>
        </w:rPr>
        <w:t>extension</w:t>
      </w:r>
      <w:r w:rsidRPr="007076AF">
        <w:rPr>
          <w:rFonts w:ascii="Arial" w:hAnsi="Arial" w:cs="Arial"/>
          <w:color w:val="000000" w:themeColor="text1"/>
          <w:sz w:val="20"/>
          <w:szCs w:val="20"/>
        </w:rPr>
        <w:t xml:space="preserve"> lead and certainly refrain from using extension leads that are not designed for external use.</w:t>
      </w:r>
    </w:p>
    <w:p w14:paraId="06D99D95" w14:textId="0E7FDD53" w:rsidR="00DB7F4B" w:rsidRDefault="00DB7F4B" w:rsidP="00CF53E9">
      <w:pPr>
        <w:pStyle w:val="ListParagraph"/>
        <w:numPr>
          <w:ilvl w:val="0"/>
          <w:numId w:val="32"/>
        </w:numPr>
        <w:rPr>
          <w:rFonts w:ascii="Arial" w:hAnsi="Arial" w:cs="Arial"/>
          <w:color w:val="000000" w:themeColor="text1"/>
          <w:sz w:val="20"/>
          <w:szCs w:val="20"/>
        </w:rPr>
      </w:pPr>
      <w:r>
        <w:rPr>
          <w:rFonts w:ascii="Arial" w:hAnsi="Arial" w:cs="Arial"/>
          <w:color w:val="000000" w:themeColor="text1"/>
          <w:sz w:val="20"/>
          <w:szCs w:val="20"/>
        </w:rPr>
        <w:t>Never link extension leads to form a ‘daisy chain’ as this increases the risk of fire or electric shock.</w:t>
      </w:r>
    </w:p>
    <w:p w14:paraId="5A5A8414" w14:textId="33585550" w:rsidR="00DB7F4B" w:rsidRDefault="00DB7F4B" w:rsidP="00CF53E9">
      <w:pPr>
        <w:pStyle w:val="ListParagraph"/>
        <w:numPr>
          <w:ilvl w:val="0"/>
          <w:numId w:val="32"/>
        </w:numPr>
        <w:rPr>
          <w:rFonts w:ascii="Arial" w:hAnsi="Arial" w:cs="Arial"/>
          <w:color w:val="000000" w:themeColor="text1"/>
          <w:sz w:val="20"/>
          <w:szCs w:val="20"/>
        </w:rPr>
      </w:pPr>
      <w:r>
        <w:rPr>
          <w:rFonts w:ascii="Arial" w:hAnsi="Arial" w:cs="Arial"/>
          <w:color w:val="000000" w:themeColor="text1"/>
          <w:sz w:val="20"/>
          <w:szCs w:val="20"/>
        </w:rPr>
        <w:t xml:space="preserve">Check the vehicle charging cable for </w:t>
      </w:r>
      <w:r w:rsidR="007F0747">
        <w:rPr>
          <w:rFonts w:ascii="Arial" w:hAnsi="Arial" w:cs="Arial"/>
          <w:color w:val="000000" w:themeColor="text1"/>
          <w:sz w:val="20"/>
          <w:szCs w:val="20"/>
        </w:rPr>
        <w:t>wear on a regular basis.</w:t>
      </w:r>
    </w:p>
    <w:p w14:paraId="5ECD9E80" w14:textId="56C2BBBD" w:rsidR="007F0747" w:rsidRDefault="007F0747" w:rsidP="00CF53E9">
      <w:pPr>
        <w:pStyle w:val="ListParagraph"/>
        <w:numPr>
          <w:ilvl w:val="0"/>
          <w:numId w:val="32"/>
        </w:numPr>
        <w:rPr>
          <w:rFonts w:ascii="Arial" w:hAnsi="Arial" w:cs="Arial"/>
          <w:color w:val="000000" w:themeColor="text1"/>
          <w:sz w:val="20"/>
          <w:szCs w:val="20"/>
        </w:rPr>
      </w:pPr>
      <w:r>
        <w:rPr>
          <w:rFonts w:ascii="Arial" w:hAnsi="Arial" w:cs="Arial"/>
          <w:color w:val="000000" w:themeColor="text1"/>
          <w:sz w:val="20"/>
          <w:szCs w:val="20"/>
        </w:rPr>
        <w:t>Ensure that the wiring in your home is to a safe standard if you are plugging your electric vehicle into a 13A socket.</w:t>
      </w:r>
    </w:p>
    <w:p w14:paraId="07A91C7A" w14:textId="69BA190F" w:rsidR="007F0747" w:rsidRDefault="007F0747" w:rsidP="00CF53E9">
      <w:pPr>
        <w:pStyle w:val="ListParagraph"/>
        <w:numPr>
          <w:ilvl w:val="0"/>
          <w:numId w:val="32"/>
        </w:numPr>
        <w:rPr>
          <w:rFonts w:ascii="Arial" w:hAnsi="Arial" w:cs="Arial"/>
          <w:color w:val="000000" w:themeColor="text1"/>
          <w:sz w:val="20"/>
          <w:szCs w:val="20"/>
        </w:rPr>
      </w:pPr>
      <w:r>
        <w:rPr>
          <w:rFonts w:ascii="Arial" w:hAnsi="Arial" w:cs="Arial"/>
          <w:color w:val="000000" w:themeColor="text1"/>
          <w:sz w:val="20"/>
          <w:szCs w:val="20"/>
        </w:rPr>
        <w:t>You should attempt whenever possible to have a dedicated charging wall box fitted at home. The wall box should be installed by a qualified and competent electrician.</w:t>
      </w:r>
    </w:p>
    <w:p w14:paraId="236033D6" w14:textId="55CD19F5" w:rsidR="008D3693" w:rsidRDefault="008D3693" w:rsidP="00CF53E9">
      <w:pPr>
        <w:pStyle w:val="ListParagraph"/>
        <w:numPr>
          <w:ilvl w:val="0"/>
          <w:numId w:val="32"/>
        </w:numPr>
        <w:rPr>
          <w:rFonts w:ascii="Arial" w:hAnsi="Arial" w:cs="Arial"/>
          <w:color w:val="000000" w:themeColor="text1"/>
          <w:sz w:val="20"/>
          <w:szCs w:val="20"/>
        </w:rPr>
      </w:pPr>
      <w:r>
        <w:rPr>
          <w:rFonts w:ascii="Arial" w:hAnsi="Arial" w:cs="Arial"/>
          <w:color w:val="000000" w:themeColor="text1"/>
          <w:sz w:val="20"/>
          <w:szCs w:val="20"/>
        </w:rPr>
        <w:t>If you plan to charge your vehicle at home and you don’t have a driveway, think about whether you’re going to cause a trip hazard with your charging cable.</w:t>
      </w:r>
    </w:p>
    <w:p w14:paraId="3869AEFC" w14:textId="2A359176" w:rsidR="008D3693" w:rsidRDefault="008D3693" w:rsidP="00CF53E9">
      <w:pPr>
        <w:pStyle w:val="ListParagraph"/>
        <w:numPr>
          <w:ilvl w:val="0"/>
          <w:numId w:val="32"/>
        </w:numPr>
        <w:rPr>
          <w:rFonts w:ascii="Arial" w:hAnsi="Arial" w:cs="Arial"/>
          <w:color w:val="000000" w:themeColor="text1"/>
          <w:sz w:val="20"/>
          <w:szCs w:val="20"/>
        </w:rPr>
      </w:pPr>
      <w:r>
        <w:rPr>
          <w:rFonts w:ascii="Arial" w:hAnsi="Arial" w:cs="Arial"/>
          <w:color w:val="000000" w:themeColor="text1"/>
          <w:sz w:val="20"/>
          <w:szCs w:val="20"/>
        </w:rPr>
        <w:t>Cover the cable with a cable protector as it runs over the pavement.</w:t>
      </w:r>
      <w:r w:rsidR="00BC4672">
        <w:rPr>
          <w:rFonts w:ascii="Arial" w:hAnsi="Arial" w:cs="Arial"/>
          <w:color w:val="000000" w:themeColor="text1"/>
          <w:sz w:val="20"/>
          <w:szCs w:val="20"/>
        </w:rPr>
        <w:t xml:space="preserve"> You owe a common law duty of care to pedestrians. </w:t>
      </w:r>
    </w:p>
    <w:p w14:paraId="641A2AC4" w14:textId="4C4566CA" w:rsidR="00D0032B" w:rsidRPr="007076AF" w:rsidRDefault="00D0032B" w:rsidP="00CF53E9">
      <w:pPr>
        <w:pStyle w:val="ListParagraph"/>
        <w:numPr>
          <w:ilvl w:val="0"/>
          <w:numId w:val="32"/>
        </w:numPr>
        <w:rPr>
          <w:rFonts w:ascii="Arial" w:hAnsi="Arial" w:cs="Arial"/>
          <w:color w:val="000000" w:themeColor="text1"/>
          <w:sz w:val="20"/>
          <w:szCs w:val="20"/>
        </w:rPr>
      </w:pPr>
      <w:r>
        <w:rPr>
          <w:rFonts w:ascii="Arial" w:hAnsi="Arial" w:cs="Arial"/>
          <w:color w:val="000000" w:themeColor="text1"/>
          <w:sz w:val="20"/>
          <w:szCs w:val="20"/>
        </w:rPr>
        <w:t xml:space="preserve">Charging a vehicle is classed as using the vehicle so there is a possibility that the insurance cover for the vehicle would cover </w:t>
      </w:r>
      <w:r w:rsidR="0081170F">
        <w:rPr>
          <w:rFonts w:ascii="Arial" w:hAnsi="Arial" w:cs="Arial"/>
          <w:color w:val="000000" w:themeColor="text1"/>
          <w:sz w:val="20"/>
          <w:szCs w:val="20"/>
        </w:rPr>
        <w:t>personal injury claims due to trips over charging cables.</w:t>
      </w:r>
    </w:p>
    <w:p w14:paraId="1B99D52F" w14:textId="77777777" w:rsidR="00BA0718" w:rsidRDefault="00BA0718">
      <w:pPr>
        <w:rPr>
          <w:rFonts w:ascii="Arial" w:hAnsi="Arial" w:cs="Arial"/>
          <w:b/>
          <w:bCs/>
          <w:color w:val="000000" w:themeColor="text1"/>
          <w:sz w:val="20"/>
          <w:szCs w:val="20"/>
        </w:rPr>
      </w:pPr>
    </w:p>
    <w:p w14:paraId="7F8C46A4" w14:textId="1E3704C8" w:rsidR="005E3931" w:rsidRPr="00694E9A" w:rsidRDefault="00D62650">
      <w:pPr>
        <w:rPr>
          <w:rFonts w:ascii="Arial" w:hAnsi="Arial" w:cs="Arial"/>
          <w:b/>
          <w:bCs/>
          <w:color w:val="000000" w:themeColor="text1"/>
          <w:sz w:val="20"/>
          <w:szCs w:val="20"/>
        </w:rPr>
      </w:pPr>
      <w:r>
        <w:rPr>
          <w:rFonts w:ascii="Arial" w:hAnsi="Arial" w:cs="Arial"/>
          <w:b/>
          <w:bCs/>
          <w:color w:val="000000" w:themeColor="text1"/>
          <w:sz w:val="20"/>
          <w:szCs w:val="20"/>
        </w:rPr>
        <w:t>Electric Vehicles and Other Road Users</w:t>
      </w:r>
    </w:p>
    <w:p w14:paraId="1D22AF2A" w14:textId="77777777" w:rsidR="00F92AF5" w:rsidRPr="00694E9A" w:rsidRDefault="00F92AF5">
      <w:pPr>
        <w:rPr>
          <w:rFonts w:ascii="Arial" w:hAnsi="Arial" w:cs="Arial"/>
          <w:sz w:val="20"/>
          <w:szCs w:val="20"/>
        </w:rPr>
      </w:pPr>
    </w:p>
    <w:p w14:paraId="34E3BBEC" w14:textId="4E533499" w:rsidR="00D537CE" w:rsidRDefault="00E06FCD" w:rsidP="00D537CE">
      <w:pPr>
        <w:rPr>
          <w:rFonts w:ascii="Arial" w:hAnsi="Arial" w:cs="Arial"/>
          <w:sz w:val="20"/>
          <w:szCs w:val="20"/>
        </w:rPr>
      </w:pPr>
      <w:r>
        <w:rPr>
          <w:rFonts w:ascii="Arial" w:hAnsi="Arial" w:cs="Arial"/>
          <w:sz w:val="20"/>
          <w:szCs w:val="20"/>
        </w:rPr>
        <w:t xml:space="preserve">Many commentators have suggested that the quiet operation of electric vehicles makes them less stressful to drive. There may be road noise but there is no engine noise. There are advantages and disadvantages to this. </w:t>
      </w:r>
    </w:p>
    <w:p w14:paraId="69159E62" w14:textId="7D69F668" w:rsidR="00E06FCD" w:rsidRDefault="00E06FCD" w:rsidP="00D537CE">
      <w:pPr>
        <w:rPr>
          <w:rFonts w:ascii="Arial" w:hAnsi="Arial" w:cs="Arial"/>
          <w:sz w:val="20"/>
          <w:szCs w:val="20"/>
        </w:rPr>
      </w:pPr>
    </w:p>
    <w:p w14:paraId="651EE7B2" w14:textId="63128FA4" w:rsidR="00E06FCD" w:rsidRDefault="00E06FCD" w:rsidP="00E06FCD">
      <w:pPr>
        <w:pStyle w:val="ListParagraph"/>
        <w:numPr>
          <w:ilvl w:val="0"/>
          <w:numId w:val="30"/>
        </w:numPr>
        <w:rPr>
          <w:rFonts w:ascii="Arial" w:hAnsi="Arial" w:cs="Arial"/>
          <w:sz w:val="20"/>
          <w:szCs w:val="20"/>
        </w:rPr>
      </w:pPr>
      <w:r>
        <w:rPr>
          <w:rFonts w:ascii="Arial" w:hAnsi="Arial" w:cs="Arial"/>
          <w:sz w:val="20"/>
          <w:szCs w:val="20"/>
        </w:rPr>
        <w:t>The advantage of this is that electric vehicles can make a journey less stressful</w:t>
      </w:r>
    </w:p>
    <w:p w14:paraId="5A1D69C8" w14:textId="59E8AB27" w:rsidR="00E06FCD" w:rsidRDefault="00E06FCD" w:rsidP="00E06FCD">
      <w:pPr>
        <w:pStyle w:val="ListParagraph"/>
        <w:numPr>
          <w:ilvl w:val="0"/>
          <w:numId w:val="30"/>
        </w:numPr>
        <w:rPr>
          <w:rFonts w:ascii="Arial" w:hAnsi="Arial" w:cs="Arial"/>
          <w:sz w:val="20"/>
          <w:szCs w:val="20"/>
        </w:rPr>
      </w:pPr>
      <w:r>
        <w:rPr>
          <w:rFonts w:ascii="Arial" w:hAnsi="Arial" w:cs="Arial"/>
          <w:sz w:val="20"/>
          <w:szCs w:val="20"/>
        </w:rPr>
        <w:t xml:space="preserve">The disadvantage is that pedestrians may not hear your vehicle, if they are looking the other </w:t>
      </w:r>
      <w:proofErr w:type="gramStart"/>
      <w:r>
        <w:rPr>
          <w:rFonts w:ascii="Arial" w:hAnsi="Arial" w:cs="Arial"/>
          <w:sz w:val="20"/>
          <w:szCs w:val="20"/>
        </w:rPr>
        <w:t>way</w:t>
      </w:r>
      <w:proofErr w:type="gramEnd"/>
      <w:r>
        <w:rPr>
          <w:rFonts w:ascii="Arial" w:hAnsi="Arial" w:cs="Arial"/>
          <w:sz w:val="20"/>
          <w:szCs w:val="20"/>
        </w:rPr>
        <w:t xml:space="preserve"> they could step out into the road in front of you. Always be wary when </w:t>
      </w:r>
      <w:r w:rsidR="00307C59">
        <w:rPr>
          <w:rFonts w:ascii="Arial" w:hAnsi="Arial" w:cs="Arial"/>
          <w:sz w:val="20"/>
          <w:szCs w:val="20"/>
        </w:rPr>
        <w:t>pedestrians and cyclists are in your field of vision and use appropriate speed for the road and conditions.</w:t>
      </w:r>
    </w:p>
    <w:p w14:paraId="4DFAE277" w14:textId="470FF56E" w:rsidR="00307C59" w:rsidRDefault="00307C59" w:rsidP="00307C59">
      <w:pPr>
        <w:rPr>
          <w:rFonts w:ascii="Arial" w:hAnsi="Arial" w:cs="Arial"/>
          <w:sz w:val="20"/>
          <w:szCs w:val="20"/>
        </w:rPr>
      </w:pPr>
    </w:p>
    <w:p w14:paraId="4A4753A7" w14:textId="31FA47CA" w:rsidR="00307C59" w:rsidRDefault="00307C59" w:rsidP="00307C59">
      <w:pPr>
        <w:rPr>
          <w:rFonts w:ascii="Arial" w:hAnsi="Arial" w:cs="Arial"/>
          <w:sz w:val="20"/>
          <w:szCs w:val="20"/>
        </w:rPr>
      </w:pPr>
      <w:r>
        <w:rPr>
          <w:rFonts w:ascii="Arial" w:hAnsi="Arial" w:cs="Arial"/>
          <w:sz w:val="20"/>
          <w:szCs w:val="20"/>
        </w:rPr>
        <w:t>Electric vehicles can provide supercar acceleration</w:t>
      </w:r>
      <w:r w:rsidR="006914FE">
        <w:rPr>
          <w:rFonts w:ascii="Arial" w:hAnsi="Arial" w:cs="Arial"/>
          <w:sz w:val="20"/>
          <w:szCs w:val="20"/>
        </w:rPr>
        <w:t>. There is no lag so acceleration is immediate. This can catch out the inexperienced electric vehicle driver so be aware and gain familiarity with how your vehicle accelerates. Remember:</w:t>
      </w:r>
    </w:p>
    <w:p w14:paraId="69A0DD8F" w14:textId="5B60943C" w:rsidR="006914FE" w:rsidRDefault="006914FE" w:rsidP="00307C59">
      <w:pPr>
        <w:rPr>
          <w:rFonts w:ascii="Arial" w:hAnsi="Arial" w:cs="Arial"/>
          <w:sz w:val="20"/>
          <w:szCs w:val="20"/>
        </w:rPr>
      </w:pPr>
    </w:p>
    <w:p w14:paraId="5D5FA2DD" w14:textId="28521A32" w:rsidR="006914FE" w:rsidRPr="006914FE" w:rsidRDefault="006914FE" w:rsidP="006914FE">
      <w:pPr>
        <w:pStyle w:val="ListParagraph"/>
        <w:numPr>
          <w:ilvl w:val="0"/>
          <w:numId w:val="31"/>
        </w:numPr>
        <w:rPr>
          <w:rFonts w:ascii="Arial" w:hAnsi="Arial" w:cs="Arial"/>
          <w:sz w:val="20"/>
          <w:szCs w:val="20"/>
        </w:rPr>
      </w:pPr>
      <w:r>
        <w:rPr>
          <w:rFonts w:ascii="Arial" w:hAnsi="Arial" w:cs="Arial"/>
          <w:sz w:val="20"/>
          <w:szCs w:val="20"/>
        </w:rPr>
        <w:t xml:space="preserve">The faster you’re accelerating the less time you </w:t>
      </w:r>
      <w:proofErr w:type="gramStart"/>
      <w:r>
        <w:rPr>
          <w:rFonts w:ascii="Arial" w:hAnsi="Arial" w:cs="Arial"/>
          <w:sz w:val="20"/>
          <w:szCs w:val="20"/>
        </w:rPr>
        <w:t>have to</w:t>
      </w:r>
      <w:proofErr w:type="gramEnd"/>
      <w:r>
        <w:rPr>
          <w:rFonts w:ascii="Arial" w:hAnsi="Arial" w:cs="Arial"/>
          <w:sz w:val="20"/>
          <w:szCs w:val="20"/>
        </w:rPr>
        <w:t xml:space="preserve"> react to events on the road ahead</w:t>
      </w:r>
    </w:p>
    <w:p w14:paraId="1E7C9BE9" w14:textId="6755578F" w:rsidR="006914FE" w:rsidRDefault="006914FE" w:rsidP="006914FE">
      <w:pPr>
        <w:pStyle w:val="ListParagraph"/>
        <w:numPr>
          <w:ilvl w:val="0"/>
          <w:numId w:val="31"/>
        </w:numPr>
        <w:rPr>
          <w:rFonts w:ascii="Arial" w:hAnsi="Arial" w:cs="Arial"/>
          <w:sz w:val="20"/>
          <w:szCs w:val="20"/>
        </w:rPr>
      </w:pPr>
      <w:r>
        <w:rPr>
          <w:rFonts w:ascii="Arial" w:hAnsi="Arial" w:cs="Arial"/>
          <w:sz w:val="20"/>
          <w:szCs w:val="20"/>
        </w:rPr>
        <w:t xml:space="preserve">The faster </w:t>
      </w:r>
      <w:r>
        <w:rPr>
          <w:rFonts w:ascii="Arial" w:hAnsi="Arial" w:cs="Arial"/>
          <w:sz w:val="20"/>
          <w:szCs w:val="20"/>
        </w:rPr>
        <w:t>you’re</w:t>
      </w:r>
      <w:r>
        <w:rPr>
          <w:rFonts w:ascii="Arial" w:hAnsi="Arial" w:cs="Arial"/>
          <w:sz w:val="20"/>
          <w:szCs w:val="20"/>
        </w:rPr>
        <w:t xml:space="preserve"> travelling the longer it will take you to stop if a vehicle pulls out or a </w:t>
      </w:r>
      <w:proofErr w:type="gramStart"/>
      <w:r>
        <w:rPr>
          <w:rFonts w:ascii="Arial" w:hAnsi="Arial" w:cs="Arial"/>
          <w:sz w:val="20"/>
          <w:szCs w:val="20"/>
        </w:rPr>
        <w:t>pedestrian steps</w:t>
      </w:r>
      <w:proofErr w:type="gramEnd"/>
      <w:r>
        <w:rPr>
          <w:rFonts w:ascii="Arial" w:hAnsi="Arial" w:cs="Arial"/>
          <w:sz w:val="20"/>
          <w:szCs w:val="20"/>
        </w:rPr>
        <w:t xml:space="preserve"> out</w:t>
      </w:r>
      <w:r>
        <w:rPr>
          <w:rFonts w:ascii="Arial" w:hAnsi="Arial" w:cs="Arial"/>
          <w:sz w:val="20"/>
          <w:szCs w:val="20"/>
        </w:rPr>
        <w:t xml:space="preserve"> into the road</w:t>
      </w:r>
    </w:p>
    <w:p w14:paraId="69033777" w14:textId="5387A7CA" w:rsidR="003D7D6E" w:rsidRDefault="003D7D6E" w:rsidP="003D7D6E">
      <w:pPr>
        <w:rPr>
          <w:sz w:val="28"/>
          <w:szCs w:val="28"/>
        </w:rPr>
      </w:pPr>
    </w:p>
    <w:p w14:paraId="163CC534" w14:textId="11F103B9" w:rsidR="001804C6" w:rsidRPr="001804C6" w:rsidRDefault="001804C6" w:rsidP="003D7D6E">
      <w:pPr>
        <w:rPr>
          <w:rFonts w:ascii="Trebuchet MS" w:hAnsi="Trebuchet MS"/>
          <w:b/>
          <w:bCs/>
          <w:color w:val="00B0F0"/>
          <w:sz w:val="28"/>
          <w:szCs w:val="28"/>
        </w:rPr>
      </w:pPr>
      <w:r w:rsidRPr="001804C6">
        <w:rPr>
          <w:rFonts w:ascii="Trebuchet MS" w:hAnsi="Trebuchet MS"/>
          <w:b/>
          <w:bCs/>
          <w:color w:val="00B0F0"/>
          <w:sz w:val="28"/>
          <w:szCs w:val="28"/>
        </w:rPr>
        <w:t>Key Points to Remember</w:t>
      </w:r>
    </w:p>
    <w:p w14:paraId="662887F4" w14:textId="27FE32BE" w:rsidR="001804C6" w:rsidRDefault="001804C6" w:rsidP="003D7D6E">
      <w:pPr>
        <w:rPr>
          <w:sz w:val="28"/>
          <w:szCs w:val="28"/>
        </w:rPr>
      </w:pPr>
    </w:p>
    <w:p w14:paraId="5DED7717" w14:textId="6332D6B1" w:rsidR="004B77BE" w:rsidRPr="004B77BE" w:rsidRDefault="00FF12A7" w:rsidP="004B77BE">
      <w:pPr>
        <w:pStyle w:val="ListParagraph"/>
        <w:numPr>
          <w:ilvl w:val="0"/>
          <w:numId w:val="7"/>
        </w:numPr>
        <w:rPr>
          <w:rFonts w:ascii="Arial" w:hAnsi="Arial" w:cs="Arial"/>
          <w:sz w:val="20"/>
          <w:szCs w:val="20"/>
        </w:rPr>
      </w:pPr>
      <w:r>
        <w:rPr>
          <w:rFonts w:ascii="Arial" w:hAnsi="Arial" w:cs="Arial"/>
          <w:sz w:val="20"/>
          <w:szCs w:val="20"/>
        </w:rPr>
        <w:t>If you’re charging your vehicle at home, please use a dedicated home charger if you can.</w:t>
      </w:r>
    </w:p>
    <w:p w14:paraId="21846FC2" w14:textId="4EBF3C4E" w:rsidR="004B77BE" w:rsidRPr="004B77BE" w:rsidRDefault="004B77BE" w:rsidP="004B77BE">
      <w:pPr>
        <w:rPr>
          <w:rFonts w:ascii="Arial" w:hAnsi="Arial" w:cs="Arial"/>
          <w:sz w:val="20"/>
          <w:szCs w:val="20"/>
        </w:rPr>
      </w:pPr>
    </w:p>
    <w:p w14:paraId="19796BC2" w14:textId="68D60BD6" w:rsidR="004B77BE" w:rsidRPr="004B77BE" w:rsidRDefault="00FF12A7" w:rsidP="004B77BE">
      <w:pPr>
        <w:pStyle w:val="ListParagraph"/>
        <w:numPr>
          <w:ilvl w:val="0"/>
          <w:numId w:val="7"/>
        </w:numPr>
        <w:rPr>
          <w:rFonts w:ascii="Arial" w:hAnsi="Arial" w:cs="Arial"/>
          <w:sz w:val="20"/>
          <w:szCs w:val="20"/>
        </w:rPr>
      </w:pPr>
      <w:r>
        <w:rPr>
          <w:rFonts w:ascii="Arial" w:hAnsi="Arial" w:cs="Arial"/>
          <w:sz w:val="20"/>
          <w:szCs w:val="20"/>
        </w:rPr>
        <w:t>Don’t use multiple extension leads to reach your vehicle if you don’t have a driveway.</w:t>
      </w:r>
    </w:p>
    <w:p w14:paraId="5A3249F5" w14:textId="77777777" w:rsidR="004B77BE" w:rsidRPr="004B77BE" w:rsidRDefault="004B77BE" w:rsidP="004B77BE">
      <w:pPr>
        <w:pStyle w:val="ListParagraph"/>
        <w:rPr>
          <w:rFonts w:ascii="Arial" w:hAnsi="Arial" w:cs="Arial"/>
          <w:sz w:val="20"/>
          <w:szCs w:val="20"/>
        </w:rPr>
      </w:pPr>
    </w:p>
    <w:p w14:paraId="04E4D7AA" w14:textId="0343A71D" w:rsidR="004B77BE" w:rsidRDefault="00FF12A7" w:rsidP="004B77BE">
      <w:pPr>
        <w:pStyle w:val="ListParagraph"/>
        <w:numPr>
          <w:ilvl w:val="0"/>
          <w:numId w:val="7"/>
        </w:numPr>
        <w:rPr>
          <w:rFonts w:ascii="Arial" w:hAnsi="Arial" w:cs="Arial"/>
          <w:sz w:val="20"/>
          <w:szCs w:val="20"/>
        </w:rPr>
      </w:pPr>
      <w:r>
        <w:rPr>
          <w:rFonts w:ascii="Arial" w:hAnsi="Arial" w:cs="Arial"/>
          <w:sz w:val="20"/>
          <w:szCs w:val="20"/>
        </w:rPr>
        <w:t>Be aware of your common law duty to prevent injury to third parties when your vehicle is charging.</w:t>
      </w:r>
    </w:p>
    <w:p w14:paraId="29F1E72C" w14:textId="77777777" w:rsidR="004B77BE" w:rsidRPr="004B77BE" w:rsidRDefault="004B77BE" w:rsidP="004B77BE">
      <w:pPr>
        <w:pStyle w:val="ListParagraph"/>
        <w:rPr>
          <w:rFonts w:ascii="Arial" w:hAnsi="Arial" w:cs="Arial"/>
          <w:sz w:val="20"/>
          <w:szCs w:val="20"/>
        </w:rPr>
      </w:pPr>
    </w:p>
    <w:p w14:paraId="2E025133" w14:textId="6F179F03" w:rsidR="004B77BE" w:rsidRPr="004B77BE" w:rsidRDefault="00FF12A7" w:rsidP="004B77BE">
      <w:pPr>
        <w:pStyle w:val="ListParagraph"/>
        <w:numPr>
          <w:ilvl w:val="0"/>
          <w:numId w:val="7"/>
        </w:numPr>
        <w:rPr>
          <w:rFonts w:ascii="Arial" w:hAnsi="Arial" w:cs="Arial"/>
          <w:sz w:val="20"/>
          <w:szCs w:val="20"/>
        </w:rPr>
      </w:pPr>
      <w:r>
        <w:rPr>
          <w:rFonts w:ascii="Arial" w:hAnsi="Arial" w:cs="Arial"/>
          <w:sz w:val="20"/>
          <w:szCs w:val="20"/>
        </w:rPr>
        <w:t>Remember the near silence and speed of your vehicle, they are two factors that can be a significant risk to third parties.</w:t>
      </w:r>
    </w:p>
    <w:p w14:paraId="2D1AB80C" w14:textId="77777777" w:rsidR="001804C6" w:rsidRPr="001804C6" w:rsidRDefault="001804C6" w:rsidP="003D7D6E">
      <w:pPr>
        <w:rPr>
          <w:sz w:val="28"/>
          <w:szCs w:val="28"/>
        </w:rPr>
      </w:pPr>
    </w:p>
    <w:p w14:paraId="5D5B7ED6" w14:textId="68F0BA73" w:rsidR="00362BC8" w:rsidRPr="001804C6" w:rsidRDefault="00AF1F50" w:rsidP="003D7D6E">
      <w:pPr>
        <w:rPr>
          <w:rFonts w:ascii="Arial" w:hAnsi="Arial" w:cs="Arial"/>
          <w:b/>
          <w:bCs/>
          <w:color w:val="00B0F0"/>
          <w:sz w:val="28"/>
          <w:szCs w:val="28"/>
        </w:rPr>
      </w:pPr>
      <w:bookmarkStart w:id="2" w:name="OLE_LINK187"/>
      <w:bookmarkStart w:id="3" w:name="OLE_LINK188"/>
      <w:r>
        <w:rPr>
          <w:rFonts w:ascii="Trebuchet MS" w:hAnsi="Trebuchet MS" w:cstheme="minorHAnsi"/>
          <w:b/>
          <w:bCs/>
          <w:color w:val="00B0F0"/>
          <w:sz w:val="28"/>
          <w:szCs w:val="28"/>
        </w:rPr>
        <w:t xml:space="preserve">Driver’s </w:t>
      </w:r>
      <w:r w:rsidR="00362BC8" w:rsidRPr="001804C6">
        <w:rPr>
          <w:rFonts w:ascii="Trebuchet MS" w:hAnsi="Trebuchet MS" w:cstheme="minorHAnsi"/>
          <w:b/>
          <w:bCs/>
          <w:color w:val="00B0F0"/>
          <w:sz w:val="28"/>
          <w:szCs w:val="28"/>
        </w:rPr>
        <w:t>discussion</w:t>
      </w:r>
      <w:r>
        <w:rPr>
          <w:rFonts w:ascii="Trebuchet MS" w:hAnsi="Trebuchet MS" w:cstheme="minorHAnsi"/>
          <w:b/>
          <w:bCs/>
          <w:color w:val="00B0F0"/>
          <w:sz w:val="28"/>
          <w:szCs w:val="28"/>
        </w:rPr>
        <w:t xml:space="preserve"> questions</w:t>
      </w:r>
    </w:p>
    <w:p w14:paraId="04AD5F34" w14:textId="0A2A063E" w:rsidR="00362BC8" w:rsidRPr="001804C6" w:rsidRDefault="00362BC8" w:rsidP="003D7D6E">
      <w:pPr>
        <w:rPr>
          <w:rFonts w:ascii="Arial" w:hAnsi="Arial" w:cs="Arial"/>
          <w:sz w:val="20"/>
          <w:szCs w:val="20"/>
        </w:rPr>
      </w:pPr>
    </w:p>
    <w:p w14:paraId="093E1C6B" w14:textId="557707D4" w:rsidR="00362BC8" w:rsidRDefault="00FB506B" w:rsidP="00362BC8">
      <w:pPr>
        <w:pStyle w:val="ListParagraph"/>
        <w:numPr>
          <w:ilvl w:val="0"/>
          <w:numId w:val="6"/>
        </w:numPr>
        <w:rPr>
          <w:rFonts w:ascii="Arial" w:hAnsi="Arial" w:cs="Arial"/>
          <w:sz w:val="20"/>
          <w:szCs w:val="20"/>
        </w:rPr>
      </w:pPr>
      <w:r>
        <w:rPr>
          <w:rFonts w:ascii="Arial" w:hAnsi="Arial" w:cs="Arial"/>
          <w:sz w:val="20"/>
          <w:szCs w:val="20"/>
        </w:rPr>
        <w:t>What is the situation with home charging at your property?</w:t>
      </w:r>
      <w:r w:rsidR="00362BC8" w:rsidRPr="001804C6">
        <w:rPr>
          <w:rFonts w:ascii="Arial" w:hAnsi="Arial" w:cs="Arial"/>
          <w:sz w:val="20"/>
          <w:szCs w:val="20"/>
        </w:rPr>
        <w:t xml:space="preserve"> </w:t>
      </w:r>
    </w:p>
    <w:p w14:paraId="2646E146" w14:textId="77777777" w:rsidR="000B380B" w:rsidRPr="001804C6" w:rsidRDefault="000B380B" w:rsidP="000B380B">
      <w:pPr>
        <w:pStyle w:val="ListParagraph"/>
        <w:rPr>
          <w:rFonts w:ascii="Arial" w:hAnsi="Arial" w:cs="Arial"/>
          <w:sz w:val="20"/>
          <w:szCs w:val="20"/>
        </w:rPr>
      </w:pPr>
    </w:p>
    <w:p w14:paraId="6108B8DC" w14:textId="6A43AA05" w:rsidR="006F4F17" w:rsidRPr="00D62650" w:rsidRDefault="00FB506B" w:rsidP="00FE1147">
      <w:pPr>
        <w:pStyle w:val="ListParagraph"/>
        <w:numPr>
          <w:ilvl w:val="0"/>
          <w:numId w:val="6"/>
        </w:numPr>
        <w:rPr>
          <w:rFonts w:ascii="Arial" w:hAnsi="Arial" w:cs="Arial"/>
          <w:sz w:val="20"/>
          <w:szCs w:val="20"/>
        </w:rPr>
      </w:pPr>
      <w:r>
        <w:rPr>
          <w:rFonts w:ascii="Arial" w:hAnsi="Arial" w:cs="Arial"/>
          <w:sz w:val="20"/>
          <w:szCs w:val="20"/>
        </w:rPr>
        <w:t>Have you realised that your vehicle has instant torque and thought through how to control that?</w:t>
      </w:r>
    </w:p>
    <w:p w14:paraId="3B73B559" w14:textId="083D0596" w:rsidR="003D7D6E" w:rsidRPr="00D62650" w:rsidRDefault="003D7D6E" w:rsidP="003D7D6E">
      <w:pPr>
        <w:rPr>
          <w:rFonts w:ascii="Arial" w:hAnsi="Arial" w:cs="Arial"/>
          <w:color w:val="000000" w:themeColor="text1"/>
        </w:rPr>
      </w:pPr>
    </w:p>
    <w:p w14:paraId="280C0617" w14:textId="77777777" w:rsidR="000B380B" w:rsidRPr="00D62650" w:rsidRDefault="000B380B" w:rsidP="003D7D6E">
      <w:pPr>
        <w:rPr>
          <w:rFonts w:ascii="Arial" w:hAnsi="Arial" w:cs="Arial"/>
          <w:color w:val="000000" w:themeColor="text1"/>
        </w:rPr>
      </w:pPr>
    </w:p>
    <w:tbl>
      <w:tblPr>
        <w:tblStyle w:val="TableGrid"/>
        <w:tblW w:w="0" w:type="auto"/>
        <w:tblLook w:val="04A0" w:firstRow="1" w:lastRow="0" w:firstColumn="1" w:lastColumn="0" w:noHBand="0" w:noVBand="1"/>
      </w:tblPr>
      <w:tblGrid>
        <w:gridCol w:w="3004"/>
        <w:gridCol w:w="3003"/>
        <w:gridCol w:w="3003"/>
      </w:tblGrid>
      <w:tr w:rsidR="003D7D6E" w:rsidRPr="00D62650" w14:paraId="5257DA53" w14:textId="77777777" w:rsidTr="00374CAA">
        <w:tc>
          <w:tcPr>
            <w:tcW w:w="3004" w:type="dxa"/>
          </w:tcPr>
          <w:p w14:paraId="6100E2B5" w14:textId="77777777" w:rsidR="003D7D6E" w:rsidRPr="00D62650" w:rsidRDefault="003D7D6E" w:rsidP="00374CAA">
            <w:pPr>
              <w:rPr>
                <w:rFonts w:ascii="Arial" w:hAnsi="Arial" w:cs="Arial"/>
              </w:rPr>
            </w:pPr>
            <w:r w:rsidRPr="00D62650">
              <w:rPr>
                <w:rFonts w:ascii="Arial" w:hAnsi="Arial" w:cs="Arial"/>
              </w:rPr>
              <w:t>Meeting Conducted By</w:t>
            </w:r>
          </w:p>
        </w:tc>
        <w:tc>
          <w:tcPr>
            <w:tcW w:w="3003" w:type="dxa"/>
          </w:tcPr>
          <w:p w14:paraId="7A062F9D" w14:textId="77777777" w:rsidR="003D7D6E" w:rsidRPr="00D62650" w:rsidRDefault="003D7D6E" w:rsidP="00374CAA">
            <w:pPr>
              <w:rPr>
                <w:rFonts w:ascii="Arial" w:hAnsi="Arial" w:cs="Arial"/>
              </w:rPr>
            </w:pPr>
            <w:r w:rsidRPr="00D62650">
              <w:rPr>
                <w:rFonts w:ascii="Arial" w:hAnsi="Arial" w:cs="Arial"/>
              </w:rPr>
              <w:t>Date</w:t>
            </w:r>
          </w:p>
        </w:tc>
        <w:tc>
          <w:tcPr>
            <w:tcW w:w="3003" w:type="dxa"/>
          </w:tcPr>
          <w:p w14:paraId="5A5D8F85" w14:textId="77777777" w:rsidR="003D7D6E" w:rsidRPr="00D62650" w:rsidRDefault="003D7D6E" w:rsidP="00374CAA">
            <w:pPr>
              <w:rPr>
                <w:rFonts w:ascii="Arial" w:hAnsi="Arial" w:cs="Arial"/>
              </w:rPr>
            </w:pPr>
            <w:r w:rsidRPr="00D62650">
              <w:rPr>
                <w:rFonts w:ascii="Arial" w:hAnsi="Arial" w:cs="Arial"/>
              </w:rPr>
              <w:t>Comments</w:t>
            </w:r>
          </w:p>
        </w:tc>
      </w:tr>
      <w:tr w:rsidR="003D7D6E" w:rsidRPr="00D62650" w14:paraId="249F2BDC" w14:textId="77777777" w:rsidTr="00374CAA">
        <w:tc>
          <w:tcPr>
            <w:tcW w:w="3004" w:type="dxa"/>
          </w:tcPr>
          <w:p w14:paraId="0F5F8968" w14:textId="77777777" w:rsidR="003D7D6E" w:rsidRPr="00D62650" w:rsidRDefault="003D7D6E" w:rsidP="00374CAA">
            <w:pPr>
              <w:rPr>
                <w:rFonts w:ascii="Arial" w:hAnsi="Arial" w:cs="Arial"/>
              </w:rPr>
            </w:pPr>
          </w:p>
        </w:tc>
        <w:tc>
          <w:tcPr>
            <w:tcW w:w="3003" w:type="dxa"/>
          </w:tcPr>
          <w:p w14:paraId="5F2719CB" w14:textId="77777777" w:rsidR="003D7D6E" w:rsidRPr="00D62650" w:rsidRDefault="003D7D6E" w:rsidP="00374CAA">
            <w:pPr>
              <w:rPr>
                <w:rFonts w:ascii="Arial" w:hAnsi="Arial" w:cs="Arial"/>
              </w:rPr>
            </w:pPr>
          </w:p>
        </w:tc>
        <w:tc>
          <w:tcPr>
            <w:tcW w:w="3003" w:type="dxa"/>
          </w:tcPr>
          <w:p w14:paraId="7A1577BB" w14:textId="77777777" w:rsidR="003D7D6E" w:rsidRPr="00D62650" w:rsidRDefault="003D7D6E" w:rsidP="00374CAA">
            <w:pPr>
              <w:rPr>
                <w:rFonts w:ascii="Arial" w:hAnsi="Arial" w:cs="Arial"/>
              </w:rPr>
            </w:pPr>
          </w:p>
        </w:tc>
      </w:tr>
    </w:tbl>
    <w:p w14:paraId="09625232" w14:textId="46A3422D" w:rsidR="003D7D6E" w:rsidRPr="00D62650" w:rsidRDefault="003D7D6E" w:rsidP="003D7D6E">
      <w:pPr>
        <w:rPr>
          <w:rFonts w:ascii="Arial" w:hAnsi="Arial" w:cs="Arial"/>
          <w:color w:val="000000" w:themeColor="text1"/>
          <w:shd w:val="clear" w:color="auto" w:fill="FFFFFF"/>
        </w:rPr>
      </w:pPr>
    </w:p>
    <w:p w14:paraId="002EA539" w14:textId="77777777" w:rsidR="004B77BE" w:rsidRPr="00D62650" w:rsidRDefault="004B77BE" w:rsidP="003D7D6E">
      <w:pPr>
        <w:rPr>
          <w:rFonts w:ascii="Arial" w:hAnsi="Arial" w:cs="Arial"/>
          <w:color w:val="000000" w:themeColor="text1"/>
          <w:shd w:val="clear" w:color="auto" w:fill="FFFFFF"/>
        </w:rPr>
      </w:pPr>
    </w:p>
    <w:p w14:paraId="1BF7EF47" w14:textId="77777777" w:rsidR="003D7D6E" w:rsidRPr="00D62650" w:rsidRDefault="003D7D6E" w:rsidP="003D7D6E">
      <w:pPr>
        <w:rPr>
          <w:rFonts w:ascii="Arial" w:hAnsi="Arial" w:cs="Arial"/>
          <w:b/>
          <w:bCs/>
          <w:color w:val="00B0F0"/>
          <w:sz w:val="28"/>
          <w:szCs w:val="28"/>
          <w:shd w:val="clear" w:color="auto" w:fill="FFFFFF"/>
        </w:rPr>
      </w:pPr>
      <w:r w:rsidRPr="00D62650">
        <w:rPr>
          <w:rFonts w:ascii="Arial" w:hAnsi="Arial" w:cs="Arial"/>
          <w:b/>
          <w:bCs/>
          <w:color w:val="00B0F0"/>
          <w:sz w:val="28"/>
          <w:szCs w:val="28"/>
          <w:shd w:val="clear" w:color="auto" w:fill="FFFFFF"/>
        </w:rPr>
        <w:t>Attendees</w:t>
      </w:r>
    </w:p>
    <w:p w14:paraId="11A34998" w14:textId="77777777" w:rsidR="003D7D6E" w:rsidRPr="00D62650" w:rsidRDefault="003D7D6E" w:rsidP="003D7D6E">
      <w:pPr>
        <w:rPr>
          <w:rFonts w:ascii="Arial" w:hAnsi="Arial" w:cs="Arial"/>
          <w:b/>
          <w:bCs/>
          <w:color w:val="000000" w:themeColor="text1"/>
          <w:shd w:val="clear" w:color="auto" w:fill="FFFFFF"/>
        </w:rPr>
      </w:pPr>
    </w:p>
    <w:tbl>
      <w:tblPr>
        <w:tblStyle w:val="TableGrid"/>
        <w:tblW w:w="0" w:type="auto"/>
        <w:tblLook w:val="04A0" w:firstRow="1" w:lastRow="0" w:firstColumn="1" w:lastColumn="0" w:noHBand="0" w:noVBand="1"/>
      </w:tblPr>
      <w:tblGrid>
        <w:gridCol w:w="4505"/>
        <w:gridCol w:w="4505"/>
      </w:tblGrid>
      <w:tr w:rsidR="003D7D6E" w:rsidRPr="00D62650" w14:paraId="1CDCEBB5" w14:textId="77777777" w:rsidTr="00374CAA">
        <w:tc>
          <w:tcPr>
            <w:tcW w:w="4505" w:type="dxa"/>
          </w:tcPr>
          <w:p w14:paraId="404AF4AE" w14:textId="77777777" w:rsidR="003D7D6E" w:rsidRPr="00D62650" w:rsidRDefault="003D7D6E" w:rsidP="00374CAA">
            <w:pPr>
              <w:rPr>
                <w:rFonts w:ascii="Arial" w:hAnsi="Arial" w:cs="Arial"/>
                <w:b/>
                <w:bCs/>
                <w:color w:val="000000" w:themeColor="text1"/>
                <w:shd w:val="clear" w:color="auto" w:fill="FFFFFF"/>
              </w:rPr>
            </w:pPr>
            <w:r w:rsidRPr="00D62650">
              <w:rPr>
                <w:rFonts w:ascii="Arial" w:hAnsi="Arial" w:cs="Arial"/>
                <w:b/>
                <w:bCs/>
                <w:color w:val="000000" w:themeColor="text1"/>
                <w:shd w:val="clear" w:color="auto" w:fill="FFFFFF"/>
              </w:rPr>
              <w:t>Name</w:t>
            </w:r>
          </w:p>
        </w:tc>
        <w:tc>
          <w:tcPr>
            <w:tcW w:w="4505" w:type="dxa"/>
          </w:tcPr>
          <w:p w14:paraId="1699945A" w14:textId="77777777" w:rsidR="003D7D6E" w:rsidRPr="00D62650" w:rsidRDefault="003D7D6E" w:rsidP="00374CAA">
            <w:pPr>
              <w:rPr>
                <w:rFonts w:ascii="Arial" w:hAnsi="Arial" w:cs="Arial"/>
                <w:b/>
                <w:bCs/>
                <w:color w:val="000000" w:themeColor="text1"/>
                <w:shd w:val="clear" w:color="auto" w:fill="FFFFFF"/>
              </w:rPr>
            </w:pPr>
            <w:r w:rsidRPr="00D62650">
              <w:rPr>
                <w:rFonts w:ascii="Arial" w:hAnsi="Arial" w:cs="Arial"/>
                <w:b/>
                <w:bCs/>
                <w:color w:val="000000" w:themeColor="text1"/>
                <w:shd w:val="clear" w:color="auto" w:fill="FFFFFF"/>
              </w:rPr>
              <w:t>Signature</w:t>
            </w:r>
          </w:p>
        </w:tc>
      </w:tr>
      <w:tr w:rsidR="003D7D6E" w:rsidRPr="00D62650" w14:paraId="60D4F98C" w14:textId="77777777" w:rsidTr="00374CAA">
        <w:tc>
          <w:tcPr>
            <w:tcW w:w="4505" w:type="dxa"/>
          </w:tcPr>
          <w:p w14:paraId="624B3C45" w14:textId="77777777" w:rsidR="003D7D6E" w:rsidRPr="00D62650" w:rsidRDefault="003D7D6E" w:rsidP="00374CAA">
            <w:pPr>
              <w:rPr>
                <w:rFonts w:ascii="Arial" w:hAnsi="Arial" w:cs="Arial"/>
                <w:b/>
                <w:bCs/>
                <w:color w:val="000000" w:themeColor="text1"/>
                <w:shd w:val="clear" w:color="auto" w:fill="FFFFFF"/>
              </w:rPr>
            </w:pPr>
          </w:p>
        </w:tc>
        <w:tc>
          <w:tcPr>
            <w:tcW w:w="4505" w:type="dxa"/>
          </w:tcPr>
          <w:p w14:paraId="7B5401C6" w14:textId="77777777" w:rsidR="003D7D6E" w:rsidRPr="00D62650" w:rsidRDefault="003D7D6E" w:rsidP="00374CAA">
            <w:pPr>
              <w:rPr>
                <w:rFonts w:ascii="Arial" w:hAnsi="Arial" w:cs="Arial"/>
                <w:b/>
                <w:bCs/>
                <w:color w:val="000000" w:themeColor="text1"/>
                <w:shd w:val="clear" w:color="auto" w:fill="FFFFFF"/>
              </w:rPr>
            </w:pPr>
          </w:p>
        </w:tc>
      </w:tr>
      <w:tr w:rsidR="003D7D6E" w:rsidRPr="00D62650" w14:paraId="08C438FC" w14:textId="77777777" w:rsidTr="00374CAA">
        <w:tc>
          <w:tcPr>
            <w:tcW w:w="4505" w:type="dxa"/>
          </w:tcPr>
          <w:p w14:paraId="657649FF" w14:textId="77777777" w:rsidR="003D7D6E" w:rsidRPr="00D62650" w:rsidRDefault="003D7D6E" w:rsidP="00374CAA">
            <w:pPr>
              <w:rPr>
                <w:rFonts w:ascii="Arial" w:hAnsi="Arial" w:cs="Arial"/>
                <w:color w:val="000000" w:themeColor="text1"/>
                <w:shd w:val="clear" w:color="auto" w:fill="FFFFFF"/>
              </w:rPr>
            </w:pPr>
          </w:p>
        </w:tc>
        <w:tc>
          <w:tcPr>
            <w:tcW w:w="4505" w:type="dxa"/>
          </w:tcPr>
          <w:p w14:paraId="0601A930" w14:textId="77777777" w:rsidR="003D7D6E" w:rsidRPr="00D62650" w:rsidRDefault="003D7D6E" w:rsidP="00374CAA">
            <w:pPr>
              <w:rPr>
                <w:rFonts w:ascii="Arial" w:hAnsi="Arial" w:cs="Arial"/>
                <w:color w:val="000000" w:themeColor="text1"/>
                <w:shd w:val="clear" w:color="auto" w:fill="FFFFFF"/>
              </w:rPr>
            </w:pPr>
          </w:p>
        </w:tc>
      </w:tr>
      <w:tr w:rsidR="003D7D6E" w:rsidRPr="00D62650" w14:paraId="5640AF6B" w14:textId="77777777" w:rsidTr="00374CAA">
        <w:tc>
          <w:tcPr>
            <w:tcW w:w="4505" w:type="dxa"/>
          </w:tcPr>
          <w:p w14:paraId="6ACAC4E8" w14:textId="77777777" w:rsidR="003D7D6E" w:rsidRPr="00D62650" w:rsidRDefault="003D7D6E" w:rsidP="00374CAA">
            <w:pPr>
              <w:rPr>
                <w:rFonts w:ascii="Arial" w:hAnsi="Arial" w:cs="Arial"/>
                <w:color w:val="000000" w:themeColor="text1"/>
                <w:shd w:val="clear" w:color="auto" w:fill="FFFFFF"/>
              </w:rPr>
            </w:pPr>
          </w:p>
        </w:tc>
        <w:tc>
          <w:tcPr>
            <w:tcW w:w="4505" w:type="dxa"/>
          </w:tcPr>
          <w:p w14:paraId="7FF0DC4F" w14:textId="77777777" w:rsidR="003D7D6E" w:rsidRPr="00D62650" w:rsidRDefault="003D7D6E" w:rsidP="00374CAA">
            <w:pPr>
              <w:rPr>
                <w:rFonts w:ascii="Arial" w:hAnsi="Arial" w:cs="Arial"/>
                <w:color w:val="000000" w:themeColor="text1"/>
                <w:shd w:val="clear" w:color="auto" w:fill="FFFFFF"/>
              </w:rPr>
            </w:pPr>
          </w:p>
        </w:tc>
      </w:tr>
      <w:tr w:rsidR="003D7D6E" w:rsidRPr="00D62650" w14:paraId="2ADF7749" w14:textId="77777777" w:rsidTr="00374CAA">
        <w:tc>
          <w:tcPr>
            <w:tcW w:w="4505" w:type="dxa"/>
          </w:tcPr>
          <w:p w14:paraId="0A968B4B" w14:textId="77777777" w:rsidR="003D7D6E" w:rsidRPr="00D62650" w:rsidRDefault="003D7D6E" w:rsidP="00374CAA">
            <w:pPr>
              <w:rPr>
                <w:rFonts w:ascii="Arial" w:hAnsi="Arial" w:cs="Arial"/>
                <w:color w:val="000000" w:themeColor="text1"/>
                <w:shd w:val="clear" w:color="auto" w:fill="FFFFFF"/>
              </w:rPr>
            </w:pPr>
          </w:p>
        </w:tc>
        <w:tc>
          <w:tcPr>
            <w:tcW w:w="4505" w:type="dxa"/>
          </w:tcPr>
          <w:p w14:paraId="4C6A738B" w14:textId="77777777" w:rsidR="003D7D6E" w:rsidRPr="00D62650" w:rsidRDefault="003D7D6E" w:rsidP="00374CAA">
            <w:pPr>
              <w:rPr>
                <w:rFonts w:ascii="Arial" w:hAnsi="Arial" w:cs="Arial"/>
                <w:color w:val="000000" w:themeColor="text1"/>
                <w:shd w:val="clear" w:color="auto" w:fill="FFFFFF"/>
              </w:rPr>
            </w:pPr>
          </w:p>
        </w:tc>
      </w:tr>
      <w:tr w:rsidR="003D7D6E" w:rsidRPr="00D62650" w14:paraId="53D7DB8D" w14:textId="77777777" w:rsidTr="00374CAA">
        <w:tc>
          <w:tcPr>
            <w:tcW w:w="4505" w:type="dxa"/>
          </w:tcPr>
          <w:p w14:paraId="59EFF28D" w14:textId="77777777" w:rsidR="003D7D6E" w:rsidRPr="00D62650" w:rsidRDefault="003D7D6E" w:rsidP="00374CAA">
            <w:pPr>
              <w:rPr>
                <w:rFonts w:ascii="Arial" w:hAnsi="Arial" w:cs="Arial"/>
                <w:color w:val="000000" w:themeColor="text1"/>
                <w:shd w:val="clear" w:color="auto" w:fill="FFFFFF"/>
              </w:rPr>
            </w:pPr>
          </w:p>
        </w:tc>
        <w:tc>
          <w:tcPr>
            <w:tcW w:w="4505" w:type="dxa"/>
          </w:tcPr>
          <w:p w14:paraId="6538EC8D" w14:textId="77777777" w:rsidR="003D7D6E" w:rsidRPr="00D62650" w:rsidRDefault="003D7D6E" w:rsidP="00374CAA">
            <w:pPr>
              <w:rPr>
                <w:rFonts w:ascii="Arial" w:hAnsi="Arial" w:cs="Arial"/>
                <w:color w:val="000000" w:themeColor="text1"/>
                <w:shd w:val="clear" w:color="auto" w:fill="FFFFFF"/>
              </w:rPr>
            </w:pPr>
          </w:p>
        </w:tc>
      </w:tr>
      <w:tr w:rsidR="003D7D6E" w:rsidRPr="00D62650" w14:paraId="68C4E1A8" w14:textId="77777777" w:rsidTr="00374CAA">
        <w:tc>
          <w:tcPr>
            <w:tcW w:w="4505" w:type="dxa"/>
          </w:tcPr>
          <w:p w14:paraId="1B0E9381" w14:textId="77777777" w:rsidR="003D7D6E" w:rsidRPr="00D62650" w:rsidRDefault="003D7D6E" w:rsidP="00374CAA">
            <w:pPr>
              <w:rPr>
                <w:rFonts w:ascii="Arial" w:hAnsi="Arial" w:cs="Arial"/>
                <w:color w:val="000000" w:themeColor="text1"/>
                <w:shd w:val="clear" w:color="auto" w:fill="FFFFFF"/>
              </w:rPr>
            </w:pPr>
          </w:p>
        </w:tc>
        <w:tc>
          <w:tcPr>
            <w:tcW w:w="4505" w:type="dxa"/>
          </w:tcPr>
          <w:p w14:paraId="193D8931" w14:textId="77777777" w:rsidR="003D7D6E" w:rsidRPr="00D62650" w:rsidRDefault="003D7D6E" w:rsidP="00374CAA">
            <w:pPr>
              <w:rPr>
                <w:rFonts w:ascii="Arial" w:hAnsi="Arial" w:cs="Arial"/>
                <w:color w:val="000000" w:themeColor="text1"/>
                <w:shd w:val="clear" w:color="auto" w:fill="FFFFFF"/>
              </w:rPr>
            </w:pPr>
          </w:p>
        </w:tc>
      </w:tr>
      <w:tr w:rsidR="003D7D6E" w:rsidRPr="00D62650" w14:paraId="206A7408" w14:textId="77777777" w:rsidTr="00374CAA">
        <w:tc>
          <w:tcPr>
            <w:tcW w:w="4505" w:type="dxa"/>
          </w:tcPr>
          <w:p w14:paraId="6411E776" w14:textId="77777777" w:rsidR="003D7D6E" w:rsidRPr="00D62650" w:rsidRDefault="003D7D6E" w:rsidP="00374CAA">
            <w:pPr>
              <w:rPr>
                <w:rFonts w:ascii="Arial" w:hAnsi="Arial" w:cs="Arial"/>
                <w:color w:val="000000" w:themeColor="text1"/>
                <w:shd w:val="clear" w:color="auto" w:fill="FFFFFF"/>
              </w:rPr>
            </w:pPr>
          </w:p>
        </w:tc>
        <w:tc>
          <w:tcPr>
            <w:tcW w:w="4505" w:type="dxa"/>
          </w:tcPr>
          <w:p w14:paraId="1DE97642" w14:textId="77777777" w:rsidR="003D7D6E" w:rsidRPr="00D62650" w:rsidRDefault="003D7D6E" w:rsidP="00374CAA">
            <w:pPr>
              <w:rPr>
                <w:rFonts w:ascii="Arial" w:hAnsi="Arial" w:cs="Arial"/>
                <w:color w:val="000000" w:themeColor="text1"/>
                <w:shd w:val="clear" w:color="auto" w:fill="FFFFFF"/>
              </w:rPr>
            </w:pPr>
          </w:p>
        </w:tc>
      </w:tr>
      <w:bookmarkEnd w:id="2"/>
      <w:bookmarkEnd w:id="3"/>
    </w:tbl>
    <w:p w14:paraId="00998283" w14:textId="77777777" w:rsidR="003D7D6E" w:rsidRPr="00D62650" w:rsidRDefault="003D7D6E">
      <w:pPr>
        <w:rPr>
          <w:rFonts w:ascii="Arial" w:hAnsi="Arial" w:cs="Arial"/>
        </w:rPr>
      </w:pPr>
    </w:p>
    <w:sectPr w:rsidR="003D7D6E" w:rsidRPr="00D62650" w:rsidSect="001A575C">
      <w:pgSz w:w="11900" w:h="16840"/>
      <w:pgMar w:top="99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E4C"/>
    <w:multiLevelType w:val="hybridMultilevel"/>
    <w:tmpl w:val="CF882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60951"/>
    <w:multiLevelType w:val="hybridMultilevel"/>
    <w:tmpl w:val="54166054"/>
    <w:lvl w:ilvl="0" w:tplc="7800062C">
      <w:numFmt w:val="bullet"/>
      <w:lvlText w:val="•"/>
      <w:lvlJc w:val="left"/>
      <w:pPr>
        <w:ind w:left="720" w:hanging="360"/>
      </w:pPr>
      <w:rPr>
        <w:rFonts w:ascii="Arial" w:eastAsia="Arial" w:hAnsi="Arial" w:cs="Arial" w:hint="default"/>
        <w:color w:val="003D5A"/>
        <w:w w:val="85"/>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F6059"/>
    <w:multiLevelType w:val="hybridMultilevel"/>
    <w:tmpl w:val="1F901BC6"/>
    <w:lvl w:ilvl="0" w:tplc="28C474B4">
      <w:numFmt w:val="bullet"/>
      <w:lvlText w:val="•"/>
      <w:lvlJc w:val="left"/>
      <w:pPr>
        <w:ind w:left="1080" w:hanging="360"/>
      </w:pPr>
      <w:rPr>
        <w:rFonts w:hint="default"/>
        <w:color w:val="003D5A"/>
        <w:w w:val="85"/>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1623"/>
    <w:multiLevelType w:val="hybridMultilevel"/>
    <w:tmpl w:val="AF4C962C"/>
    <w:lvl w:ilvl="0" w:tplc="AC86FEF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B1C3B"/>
    <w:multiLevelType w:val="hybridMultilevel"/>
    <w:tmpl w:val="64D0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7216F"/>
    <w:multiLevelType w:val="hybridMultilevel"/>
    <w:tmpl w:val="AE48B45C"/>
    <w:lvl w:ilvl="0" w:tplc="7800062C">
      <w:numFmt w:val="bullet"/>
      <w:lvlText w:val="•"/>
      <w:lvlJc w:val="left"/>
      <w:pPr>
        <w:ind w:left="1080" w:hanging="360"/>
      </w:pPr>
      <w:rPr>
        <w:rFonts w:ascii="Arial" w:eastAsia="Arial" w:hAnsi="Arial" w:cs="Arial" w:hint="default"/>
        <w:color w:val="003D5A"/>
        <w:w w:val="85"/>
        <w:sz w:val="20"/>
        <w:szCs w:val="20"/>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AE42AC"/>
    <w:multiLevelType w:val="hybridMultilevel"/>
    <w:tmpl w:val="F76C75DC"/>
    <w:lvl w:ilvl="0" w:tplc="08090001">
      <w:start w:val="1"/>
      <w:numFmt w:val="bullet"/>
      <w:lvlText w:val=""/>
      <w:lvlJc w:val="left"/>
      <w:pPr>
        <w:ind w:left="720" w:hanging="360"/>
      </w:pPr>
      <w:rPr>
        <w:rFonts w:ascii="Symbol" w:hAnsi="Symbol" w:hint="default"/>
        <w:color w:val="003D5A"/>
        <w:w w:val="85"/>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E6AF4"/>
    <w:multiLevelType w:val="hybridMultilevel"/>
    <w:tmpl w:val="370E7B1E"/>
    <w:lvl w:ilvl="0" w:tplc="0D42F30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17404"/>
    <w:multiLevelType w:val="hybridMultilevel"/>
    <w:tmpl w:val="7E1C7D34"/>
    <w:lvl w:ilvl="0" w:tplc="08090001">
      <w:start w:val="1"/>
      <w:numFmt w:val="bullet"/>
      <w:lvlText w:val=""/>
      <w:lvlJc w:val="left"/>
      <w:pPr>
        <w:ind w:left="1080" w:hanging="360"/>
      </w:pPr>
      <w:rPr>
        <w:rFonts w:ascii="Symbol" w:hAnsi="Symbol" w:hint="default"/>
        <w:color w:val="003D5A"/>
        <w:w w:val="85"/>
        <w:sz w:val="20"/>
        <w:szCs w:val="20"/>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E87661"/>
    <w:multiLevelType w:val="hybridMultilevel"/>
    <w:tmpl w:val="672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D16E7"/>
    <w:multiLevelType w:val="hybridMultilevel"/>
    <w:tmpl w:val="25C8B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D86F4D"/>
    <w:multiLevelType w:val="hybridMultilevel"/>
    <w:tmpl w:val="4FE4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05283"/>
    <w:multiLevelType w:val="hybridMultilevel"/>
    <w:tmpl w:val="54781B90"/>
    <w:lvl w:ilvl="0" w:tplc="7800062C">
      <w:numFmt w:val="bullet"/>
      <w:lvlText w:val="•"/>
      <w:lvlJc w:val="left"/>
      <w:pPr>
        <w:ind w:left="1080" w:hanging="360"/>
      </w:pPr>
      <w:rPr>
        <w:rFonts w:ascii="Arial" w:eastAsia="Arial" w:hAnsi="Arial" w:cs="Arial" w:hint="default"/>
        <w:color w:val="003D5A"/>
        <w:w w:val="85"/>
        <w:sz w:val="20"/>
        <w:szCs w:val="20"/>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6E2E61"/>
    <w:multiLevelType w:val="hybridMultilevel"/>
    <w:tmpl w:val="15D0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B048B"/>
    <w:multiLevelType w:val="hybridMultilevel"/>
    <w:tmpl w:val="1246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6124F"/>
    <w:multiLevelType w:val="hybridMultilevel"/>
    <w:tmpl w:val="0C42A0A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6" w15:restartNumberingAfterBreak="0">
    <w:nsid w:val="48EA01B5"/>
    <w:multiLevelType w:val="hybridMultilevel"/>
    <w:tmpl w:val="4D78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F47D8"/>
    <w:multiLevelType w:val="hybridMultilevel"/>
    <w:tmpl w:val="D6CE17DA"/>
    <w:lvl w:ilvl="0" w:tplc="28C474B4">
      <w:numFmt w:val="bullet"/>
      <w:lvlText w:val="•"/>
      <w:lvlJc w:val="left"/>
      <w:pPr>
        <w:ind w:left="720" w:hanging="360"/>
      </w:pPr>
      <w:rPr>
        <w:rFonts w:hint="default"/>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950B7"/>
    <w:multiLevelType w:val="hybridMultilevel"/>
    <w:tmpl w:val="AA52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42666F"/>
    <w:multiLevelType w:val="hybridMultilevel"/>
    <w:tmpl w:val="27289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A1CD8"/>
    <w:multiLevelType w:val="hybridMultilevel"/>
    <w:tmpl w:val="A5146872"/>
    <w:lvl w:ilvl="0" w:tplc="28C474B4">
      <w:numFmt w:val="bullet"/>
      <w:lvlText w:val="•"/>
      <w:lvlJc w:val="left"/>
      <w:pPr>
        <w:ind w:left="1080" w:hanging="360"/>
      </w:pPr>
      <w:rPr>
        <w:rFonts w:hint="default"/>
        <w:color w:val="003D5A"/>
        <w:w w:val="85"/>
        <w:sz w:val="20"/>
        <w:szCs w:val="20"/>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18456BE"/>
    <w:multiLevelType w:val="hybridMultilevel"/>
    <w:tmpl w:val="0E0890EC"/>
    <w:lvl w:ilvl="0" w:tplc="08090001">
      <w:start w:val="1"/>
      <w:numFmt w:val="bullet"/>
      <w:lvlText w:val=""/>
      <w:lvlJc w:val="left"/>
      <w:pPr>
        <w:ind w:left="1080" w:hanging="360"/>
      </w:pPr>
      <w:rPr>
        <w:rFonts w:ascii="Symbol" w:hAnsi="Symbol" w:hint="default"/>
        <w:color w:val="003D5A"/>
        <w:w w:val="85"/>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02435"/>
    <w:multiLevelType w:val="hybridMultilevel"/>
    <w:tmpl w:val="9120F3B2"/>
    <w:lvl w:ilvl="0" w:tplc="28C474B4">
      <w:numFmt w:val="bullet"/>
      <w:lvlText w:val="•"/>
      <w:lvlJc w:val="left"/>
      <w:pPr>
        <w:ind w:left="1080" w:hanging="360"/>
      </w:pPr>
      <w:rPr>
        <w:rFonts w:hint="default"/>
        <w:color w:val="003D5A"/>
        <w:w w:val="85"/>
        <w:sz w:val="20"/>
        <w:szCs w:val="20"/>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B3E7936"/>
    <w:multiLevelType w:val="hybridMultilevel"/>
    <w:tmpl w:val="E04EC81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4" w15:restartNumberingAfterBreak="0">
    <w:nsid w:val="6C56677A"/>
    <w:multiLevelType w:val="hybridMultilevel"/>
    <w:tmpl w:val="1786B05C"/>
    <w:lvl w:ilvl="0" w:tplc="28C474B4">
      <w:numFmt w:val="bullet"/>
      <w:lvlText w:val="•"/>
      <w:lvlJc w:val="left"/>
      <w:pPr>
        <w:ind w:left="1080" w:hanging="360"/>
      </w:pPr>
      <w:rPr>
        <w:rFonts w:hint="default"/>
        <w:color w:val="003D5A"/>
        <w:w w:val="85"/>
        <w:sz w:val="20"/>
        <w:szCs w:val="20"/>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FA7178D"/>
    <w:multiLevelType w:val="hybridMultilevel"/>
    <w:tmpl w:val="43F43ED4"/>
    <w:lvl w:ilvl="0" w:tplc="28C474B4">
      <w:numFmt w:val="bullet"/>
      <w:lvlText w:val="•"/>
      <w:lvlJc w:val="left"/>
      <w:pPr>
        <w:ind w:left="1080" w:hanging="360"/>
      </w:pPr>
      <w:rPr>
        <w:rFonts w:hint="default"/>
        <w:color w:val="003D5A"/>
        <w:w w:val="85"/>
        <w:sz w:val="20"/>
        <w:szCs w:val="20"/>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672023"/>
    <w:multiLevelType w:val="hybridMultilevel"/>
    <w:tmpl w:val="25E2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4F3AC1"/>
    <w:multiLevelType w:val="hybridMultilevel"/>
    <w:tmpl w:val="9AAA17D2"/>
    <w:lvl w:ilvl="0" w:tplc="08090001">
      <w:start w:val="1"/>
      <w:numFmt w:val="bullet"/>
      <w:lvlText w:val=""/>
      <w:lvlJc w:val="left"/>
      <w:pPr>
        <w:ind w:left="1080" w:hanging="360"/>
      </w:pPr>
      <w:rPr>
        <w:rFonts w:ascii="Symbol" w:hAnsi="Symbol" w:hint="default"/>
        <w:color w:val="003D5A"/>
        <w:w w:val="85"/>
        <w:sz w:val="20"/>
        <w:szCs w:val="20"/>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FD392F"/>
    <w:multiLevelType w:val="hybridMultilevel"/>
    <w:tmpl w:val="C44C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B3CB2"/>
    <w:multiLevelType w:val="hybridMultilevel"/>
    <w:tmpl w:val="91EC90FC"/>
    <w:lvl w:ilvl="0" w:tplc="7800062C">
      <w:numFmt w:val="bullet"/>
      <w:lvlText w:val="•"/>
      <w:lvlJc w:val="left"/>
      <w:pPr>
        <w:ind w:left="771" w:hanging="360"/>
      </w:pPr>
      <w:rPr>
        <w:rFonts w:ascii="Arial" w:eastAsia="Arial" w:hAnsi="Arial" w:cs="Arial" w:hint="default"/>
        <w:color w:val="003D5A"/>
        <w:w w:val="85"/>
        <w:sz w:val="20"/>
        <w:szCs w:val="20"/>
        <w:lang w:val="en-US" w:eastAsia="en-US" w:bidi="en-US"/>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0" w15:restartNumberingAfterBreak="0">
    <w:nsid w:val="7D7254A6"/>
    <w:multiLevelType w:val="hybridMultilevel"/>
    <w:tmpl w:val="3C8C39BE"/>
    <w:lvl w:ilvl="0" w:tplc="7800062C">
      <w:numFmt w:val="bullet"/>
      <w:lvlText w:val="•"/>
      <w:lvlJc w:val="left"/>
      <w:pPr>
        <w:ind w:left="771" w:hanging="360"/>
      </w:pPr>
      <w:rPr>
        <w:rFonts w:ascii="Arial" w:eastAsia="Arial" w:hAnsi="Arial" w:cs="Arial" w:hint="default"/>
        <w:color w:val="003D5A"/>
        <w:w w:val="85"/>
        <w:sz w:val="20"/>
        <w:szCs w:val="20"/>
        <w:lang w:val="en-US" w:eastAsia="en-US" w:bidi="en-US"/>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1" w15:restartNumberingAfterBreak="0">
    <w:nsid w:val="7FE53DFA"/>
    <w:multiLevelType w:val="hybridMultilevel"/>
    <w:tmpl w:val="6890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1"/>
  </w:num>
  <w:num w:numId="3">
    <w:abstractNumId w:val="16"/>
  </w:num>
  <w:num w:numId="4">
    <w:abstractNumId w:val="0"/>
  </w:num>
  <w:num w:numId="5">
    <w:abstractNumId w:val="7"/>
  </w:num>
  <w:num w:numId="6">
    <w:abstractNumId w:val="19"/>
  </w:num>
  <w:num w:numId="7">
    <w:abstractNumId w:val="28"/>
  </w:num>
  <w:num w:numId="8">
    <w:abstractNumId w:val="4"/>
  </w:num>
  <w:num w:numId="9">
    <w:abstractNumId w:val="23"/>
  </w:num>
  <w:num w:numId="10">
    <w:abstractNumId w:val="1"/>
  </w:num>
  <w:num w:numId="11">
    <w:abstractNumId w:val="30"/>
  </w:num>
  <w:num w:numId="12">
    <w:abstractNumId w:val="5"/>
  </w:num>
  <w:num w:numId="13">
    <w:abstractNumId w:val="25"/>
  </w:num>
  <w:num w:numId="14">
    <w:abstractNumId w:val="24"/>
  </w:num>
  <w:num w:numId="15">
    <w:abstractNumId w:val="12"/>
  </w:num>
  <w:num w:numId="16">
    <w:abstractNumId w:val="22"/>
  </w:num>
  <w:num w:numId="17">
    <w:abstractNumId w:val="15"/>
  </w:num>
  <w:num w:numId="18">
    <w:abstractNumId w:val="29"/>
  </w:num>
  <w:num w:numId="19">
    <w:abstractNumId w:val="17"/>
  </w:num>
  <w:num w:numId="20">
    <w:abstractNumId w:val="20"/>
  </w:num>
  <w:num w:numId="21">
    <w:abstractNumId w:val="2"/>
  </w:num>
  <w:num w:numId="22">
    <w:abstractNumId w:val="21"/>
  </w:num>
  <w:num w:numId="23">
    <w:abstractNumId w:val="11"/>
  </w:num>
  <w:num w:numId="24">
    <w:abstractNumId w:val="6"/>
  </w:num>
  <w:num w:numId="25">
    <w:abstractNumId w:val="18"/>
  </w:num>
  <w:num w:numId="26">
    <w:abstractNumId w:val="26"/>
  </w:num>
  <w:num w:numId="27">
    <w:abstractNumId w:val="13"/>
  </w:num>
  <w:num w:numId="28">
    <w:abstractNumId w:val="27"/>
  </w:num>
  <w:num w:numId="29">
    <w:abstractNumId w:val="8"/>
  </w:num>
  <w:num w:numId="30">
    <w:abstractNumId w:val="14"/>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6E"/>
    <w:rsid w:val="000B380B"/>
    <w:rsid w:val="000B67EA"/>
    <w:rsid w:val="000F237C"/>
    <w:rsid w:val="00170695"/>
    <w:rsid w:val="001804C6"/>
    <w:rsid w:val="001A575C"/>
    <w:rsid w:val="001E5BE5"/>
    <w:rsid w:val="002925A0"/>
    <w:rsid w:val="00307C59"/>
    <w:rsid w:val="00362BC8"/>
    <w:rsid w:val="003D7D6E"/>
    <w:rsid w:val="0042394F"/>
    <w:rsid w:val="00441B31"/>
    <w:rsid w:val="004B77BE"/>
    <w:rsid w:val="004F66A4"/>
    <w:rsid w:val="00506AEB"/>
    <w:rsid w:val="005A32AC"/>
    <w:rsid w:val="005E3931"/>
    <w:rsid w:val="00665F0F"/>
    <w:rsid w:val="00684A00"/>
    <w:rsid w:val="006914FE"/>
    <w:rsid w:val="00694E9A"/>
    <w:rsid w:val="006C02F6"/>
    <w:rsid w:val="006F4F17"/>
    <w:rsid w:val="007076AF"/>
    <w:rsid w:val="00727200"/>
    <w:rsid w:val="007429C0"/>
    <w:rsid w:val="00747463"/>
    <w:rsid w:val="007636FC"/>
    <w:rsid w:val="00791253"/>
    <w:rsid w:val="007B5E83"/>
    <w:rsid w:val="007F0747"/>
    <w:rsid w:val="0081170F"/>
    <w:rsid w:val="008D3693"/>
    <w:rsid w:val="00A86F82"/>
    <w:rsid w:val="00AF1F50"/>
    <w:rsid w:val="00B43895"/>
    <w:rsid w:val="00B5139C"/>
    <w:rsid w:val="00BA0718"/>
    <w:rsid w:val="00BC4672"/>
    <w:rsid w:val="00CF53E9"/>
    <w:rsid w:val="00D0032B"/>
    <w:rsid w:val="00D537CE"/>
    <w:rsid w:val="00D62650"/>
    <w:rsid w:val="00DA2135"/>
    <w:rsid w:val="00DB7F4B"/>
    <w:rsid w:val="00E06FCD"/>
    <w:rsid w:val="00E70C59"/>
    <w:rsid w:val="00E83704"/>
    <w:rsid w:val="00EF0F99"/>
    <w:rsid w:val="00F92AF5"/>
    <w:rsid w:val="00FB506B"/>
    <w:rsid w:val="00FF1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A2BEF0"/>
  <w15:chartTrackingRefBased/>
  <w15:docId w15:val="{721C46B1-350E-1D4D-A25B-450A5E09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F8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D6E"/>
    <w:pPr>
      <w:spacing w:before="100" w:beforeAutospacing="1" w:after="100" w:afterAutospacing="1"/>
    </w:pPr>
  </w:style>
  <w:style w:type="paragraph" w:styleId="ListParagraph">
    <w:name w:val="List Paragraph"/>
    <w:basedOn w:val="Normal"/>
    <w:uiPriority w:val="34"/>
    <w:qFormat/>
    <w:rsid w:val="003D7D6E"/>
    <w:pPr>
      <w:ind w:left="720"/>
      <w:contextualSpacing/>
    </w:pPr>
  </w:style>
  <w:style w:type="table" w:styleId="TableGrid">
    <w:name w:val="Table Grid"/>
    <w:basedOn w:val="TableNormal"/>
    <w:uiPriority w:val="39"/>
    <w:rsid w:val="003D7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0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Wooldridge</dc:creator>
  <cp:keywords/>
  <dc:description/>
  <cp:lastModifiedBy>James Wooldridge</cp:lastModifiedBy>
  <cp:revision>7</cp:revision>
  <dcterms:created xsi:type="dcterms:W3CDTF">2022-02-13T20:39:00Z</dcterms:created>
  <dcterms:modified xsi:type="dcterms:W3CDTF">2022-02-13T22:23:00Z</dcterms:modified>
</cp:coreProperties>
</file>